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5" w:type="dxa"/>
        <w:tblInd w:w="108" w:type="dxa"/>
        <w:tblLook w:val="01E0" w:firstRow="1" w:lastRow="1" w:firstColumn="1" w:lastColumn="1" w:noHBand="0" w:noVBand="0"/>
      </w:tblPr>
      <w:tblGrid>
        <w:gridCol w:w="5922"/>
        <w:gridCol w:w="3763"/>
      </w:tblGrid>
      <w:tr w:rsidR="00A778B8" w:rsidRPr="00A778B8" w14:paraId="7BE2BF23" w14:textId="77777777" w:rsidTr="002A4BD9">
        <w:trPr>
          <w:trHeight w:val="288"/>
        </w:trPr>
        <w:tc>
          <w:tcPr>
            <w:tcW w:w="5922" w:type="dxa"/>
            <w:vAlign w:val="center"/>
          </w:tcPr>
          <w:p w14:paraId="01E6F510" w14:textId="77777777" w:rsidR="00A778B8" w:rsidRPr="00A778B8" w:rsidRDefault="00A778B8" w:rsidP="00A778B8">
            <w:pPr>
              <w:spacing w:after="0" w:line="240" w:lineRule="auto"/>
              <w:jc w:val="right"/>
              <w:rPr>
                <w:rFonts w:eastAsia="SimSun" w:cstheme="minorHAnsi"/>
                <w:b/>
                <w:sz w:val="22"/>
                <w:lang w:eastAsia="zh-CN"/>
              </w:rPr>
            </w:pPr>
            <w:r w:rsidRPr="00A778B8">
              <w:rPr>
                <w:rFonts w:eastAsia="SimSun" w:cstheme="minorHAnsi"/>
                <w:b/>
                <w:sz w:val="22"/>
                <w:lang w:eastAsia="zh-CN"/>
              </w:rPr>
              <w:t xml:space="preserve">Data Set </w:t>
            </w:r>
            <w:proofErr w:type="gramStart"/>
            <w:r w:rsidRPr="00A778B8">
              <w:rPr>
                <w:rFonts w:eastAsia="SimSun" w:cstheme="minorHAnsi"/>
                <w:b/>
                <w:sz w:val="22"/>
                <w:lang w:eastAsia="zh-CN"/>
              </w:rPr>
              <w:t>name :</w:t>
            </w:r>
            <w:proofErr w:type="gramEnd"/>
          </w:p>
        </w:tc>
        <w:tc>
          <w:tcPr>
            <w:tcW w:w="3763" w:type="dxa"/>
            <w:vAlign w:val="center"/>
          </w:tcPr>
          <w:p w14:paraId="14542A2D" w14:textId="59005F5F" w:rsidR="00A778B8" w:rsidRPr="00A778B8" w:rsidRDefault="002A4BD9" w:rsidP="00A778B8">
            <w:pPr>
              <w:spacing w:after="0" w:line="240" w:lineRule="auto"/>
              <w:jc w:val="left"/>
              <w:rPr>
                <w:rFonts w:eastAsia="SimSun" w:cstheme="minorHAnsi"/>
                <w:sz w:val="22"/>
                <w:lang w:eastAsia="zh-CN"/>
              </w:rPr>
            </w:pPr>
            <w:r w:rsidRPr="002A4BD9">
              <w:rPr>
                <w:rFonts w:eastAsia="SimSun" w:cstheme="minorHAnsi"/>
                <w:sz w:val="22"/>
                <w:lang w:eastAsia="zh-CN"/>
              </w:rPr>
              <w:t>MESAe1a345_GEH_ECG_20200214</w:t>
            </w:r>
          </w:p>
        </w:tc>
      </w:tr>
      <w:tr w:rsidR="00A778B8" w:rsidRPr="00A778B8" w14:paraId="2974E1C6" w14:textId="77777777" w:rsidTr="002A4BD9">
        <w:trPr>
          <w:trHeight w:val="288"/>
        </w:trPr>
        <w:tc>
          <w:tcPr>
            <w:tcW w:w="5922" w:type="dxa"/>
            <w:vAlign w:val="center"/>
          </w:tcPr>
          <w:p w14:paraId="44CB9ACD" w14:textId="65B0BA1E" w:rsidR="00A778B8" w:rsidRPr="00A778B8" w:rsidRDefault="00A778B8" w:rsidP="00A778B8">
            <w:pPr>
              <w:spacing w:after="0" w:line="240" w:lineRule="auto"/>
              <w:jc w:val="right"/>
              <w:rPr>
                <w:rFonts w:eastAsia="SimSun" w:cstheme="minorHAnsi"/>
                <w:b/>
                <w:sz w:val="22"/>
                <w:lang w:eastAsia="zh-CN"/>
              </w:rPr>
            </w:pPr>
            <w:r w:rsidRPr="00A778B8">
              <w:rPr>
                <w:rFonts w:eastAsia="SimSun" w:cstheme="minorHAnsi"/>
                <w:b/>
                <w:sz w:val="22"/>
                <w:lang w:eastAsia="zh-CN"/>
              </w:rPr>
              <w:t xml:space="preserve">PI </w:t>
            </w:r>
            <w:proofErr w:type="gramStart"/>
            <w:r w:rsidRPr="00A778B8">
              <w:rPr>
                <w:rFonts w:eastAsia="SimSun" w:cstheme="minorHAnsi"/>
                <w:b/>
                <w:sz w:val="22"/>
                <w:lang w:eastAsia="zh-CN"/>
              </w:rPr>
              <w:t>Contact :</w:t>
            </w:r>
            <w:proofErr w:type="gramEnd"/>
          </w:p>
        </w:tc>
        <w:tc>
          <w:tcPr>
            <w:tcW w:w="3763" w:type="dxa"/>
            <w:vAlign w:val="center"/>
          </w:tcPr>
          <w:p w14:paraId="51FE7254" w14:textId="5512526B" w:rsidR="00A778B8" w:rsidRPr="00A778B8" w:rsidRDefault="00A778B8" w:rsidP="00A778B8">
            <w:pPr>
              <w:spacing w:after="0" w:line="240" w:lineRule="auto"/>
              <w:jc w:val="left"/>
              <w:rPr>
                <w:rFonts w:eastAsia="SimSun" w:cstheme="minorHAnsi"/>
                <w:sz w:val="22"/>
                <w:lang w:eastAsia="zh-CN"/>
              </w:rPr>
            </w:pPr>
            <w:r w:rsidRPr="00A778B8">
              <w:rPr>
                <w:rFonts w:eastAsia="SimSun" w:cstheme="minorHAnsi"/>
                <w:sz w:val="22"/>
                <w:lang w:eastAsia="zh-CN"/>
              </w:rPr>
              <w:t>Larisa Tereshchenko</w:t>
            </w:r>
          </w:p>
        </w:tc>
      </w:tr>
      <w:tr w:rsidR="00A778B8" w:rsidRPr="00A778B8" w14:paraId="73909B73" w14:textId="77777777" w:rsidTr="002A4BD9">
        <w:trPr>
          <w:trHeight w:val="288"/>
        </w:trPr>
        <w:tc>
          <w:tcPr>
            <w:tcW w:w="5922" w:type="dxa"/>
            <w:vAlign w:val="center"/>
          </w:tcPr>
          <w:p w14:paraId="040639EE" w14:textId="3FBA35DA" w:rsidR="00A778B8" w:rsidRPr="00A778B8" w:rsidRDefault="00A778B8" w:rsidP="00A778B8">
            <w:pPr>
              <w:spacing w:after="0" w:line="240" w:lineRule="auto"/>
              <w:jc w:val="right"/>
              <w:rPr>
                <w:rFonts w:eastAsia="SimSun" w:cstheme="minorHAnsi"/>
                <w:b/>
                <w:sz w:val="22"/>
                <w:lang w:eastAsia="zh-CN"/>
              </w:rPr>
            </w:pPr>
            <w:r w:rsidRPr="00A778B8">
              <w:rPr>
                <w:rFonts w:eastAsia="SimSun" w:cstheme="minorHAnsi"/>
                <w:b/>
                <w:sz w:val="22"/>
                <w:lang w:eastAsia="zh-CN"/>
              </w:rPr>
              <w:t xml:space="preserve">PI Contact </w:t>
            </w:r>
            <w:proofErr w:type="gramStart"/>
            <w:r w:rsidRPr="00A778B8">
              <w:rPr>
                <w:rFonts w:eastAsia="SimSun" w:cstheme="minorHAnsi"/>
                <w:b/>
                <w:sz w:val="22"/>
                <w:lang w:eastAsia="zh-CN"/>
              </w:rPr>
              <w:t>Information :</w:t>
            </w:r>
            <w:proofErr w:type="gramEnd"/>
          </w:p>
        </w:tc>
        <w:tc>
          <w:tcPr>
            <w:tcW w:w="3763" w:type="dxa"/>
            <w:vAlign w:val="center"/>
          </w:tcPr>
          <w:p w14:paraId="7DE9207F" w14:textId="35A9D8F1" w:rsidR="00A778B8" w:rsidRPr="00A778B8" w:rsidRDefault="00A778B8" w:rsidP="00A778B8">
            <w:pPr>
              <w:spacing w:after="0" w:line="240" w:lineRule="auto"/>
              <w:jc w:val="left"/>
              <w:rPr>
                <w:rFonts w:eastAsia="SimSun" w:cstheme="minorHAnsi"/>
                <w:sz w:val="22"/>
                <w:lang w:eastAsia="zh-CN"/>
              </w:rPr>
            </w:pPr>
            <w:hyperlink r:id="rId7" w:history="1">
              <w:r w:rsidRPr="00A778B8">
                <w:rPr>
                  <w:rStyle w:val="Hyperlink"/>
                  <w:rFonts w:eastAsia="SimSun" w:cstheme="minorHAnsi"/>
                  <w:sz w:val="22"/>
                  <w:lang w:eastAsia="zh-CN"/>
                </w:rPr>
                <w:t>tereshch@ohsu.edu</w:t>
              </w:r>
            </w:hyperlink>
          </w:p>
        </w:tc>
      </w:tr>
    </w:tbl>
    <w:p w14:paraId="0DA8799A" w14:textId="49CC6DA1" w:rsidR="00A778B8" w:rsidRDefault="00A778B8" w:rsidP="00A778B8">
      <w:pPr>
        <w:spacing w:after="0" w:line="240" w:lineRule="auto"/>
        <w:jc w:val="left"/>
        <w:rPr>
          <w:rFonts w:ascii="Arial" w:eastAsia="SimSun" w:hAnsi="Arial" w:cs="Times New Roman"/>
          <w:sz w:val="20"/>
          <w:szCs w:val="20"/>
          <w:lang w:eastAsia="zh-CN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3240"/>
        <w:gridCol w:w="4590"/>
        <w:gridCol w:w="1710"/>
      </w:tblGrid>
      <w:tr w:rsidR="00FA744A" w:rsidRPr="00A778B8" w14:paraId="249B2946" w14:textId="4240A445" w:rsidTr="00A778B8">
        <w:tc>
          <w:tcPr>
            <w:tcW w:w="3240" w:type="dxa"/>
            <w:shd w:val="clear" w:color="auto" w:fill="E7E6E6" w:themeFill="background2"/>
          </w:tcPr>
          <w:p w14:paraId="32F7D19B" w14:textId="19B3D9E0" w:rsidR="00FA744A" w:rsidRPr="00A778B8" w:rsidRDefault="00FA744A" w:rsidP="00FA744A">
            <w:pPr>
              <w:pStyle w:val="Heading2"/>
              <w:outlineLvl w:val="1"/>
              <w:rPr>
                <w:rFonts w:asciiTheme="minorHAnsi" w:eastAsiaTheme="majorEastAsia" w:hAnsiTheme="minorHAnsi" w:cstheme="minorHAnsi"/>
                <w:i w:val="0"/>
                <w:iCs w:val="0"/>
              </w:rPr>
            </w:pPr>
            <w:r w:rsidRPr="00A778B8">
              <w:rPr>
                <w:rFonts w:asciiTheme="minorHAnsi" w:hAnsiTheme="minorHAnsi" w:cstheme="minorHAnsi"/>
                <w:i w:val="0"/>
                <w:iCs w:val="0"/>
              </w:rPr>
              <w:t>Variable</w:t>
            </w:r>
          </w:p>
        </w:tc>
        <w:tc>
          <w:tcPr>
            <w:tcW w:w="4590" w:type="dxa"/>
            <w:shd w:val="clear" w:color="auto" w:fill="E7E6E6" w:themeFill="background2"/>
          </w:tcPr>
          <w:p w14:paraId="359205F0" w14:textId="0A07A298" w:rsidR="00FA744A" w:rsidRPr="00A778B8" w:rsidRDefault="00A778B8" w:rsidP="00A778B8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Variable Label</w:t>
            </w:r>
          </w:p>
        </w:tc>
        <w:tc>
          <w:tcPr>
            <w:tcW w:w="1710" w:type="dxa"/>
            <w:shd w:val="clear" w:color="auto" w:fill="E7E6E6" w:themeFill="background2"/>
          </w:tcPr>
          <w:p w14:paraId="44EAD504" w14:textId="16C68DA8" w:rsidR="00FA744A" w:rsidRPr="00A778B8" w:rsidRDefault="00FA744A" w:rsidP="00FA744A">
            <w:pPr>
              <w:pStyle w:val="Heading2"/>
              <w:outlineLvl w:val="1"/>
              <w:rPr>
                <w:rFonts w:asciiTheme="minorHAnsi" w:hAnsiTheme="minorHAnsi" w:cstheme="minorHAnsi"/>
                <w:i w:val="0"/>
                <w:iCs w:val="0"/>
              </w:rPr>
            </w:pPr>
            <w:r w:rsidRPr="00A778B8">
              <w:rPr>
                <w:rFonts w:asciiTheme="minorHAnsi" w:hAnsiTheme="minorHAnsi" w:cstheme="minorHAnsi"/>
                <w:i w:val="0"/>
                <w:iCs w:val="0"/>
              </w:rPr>
              <w:t>Units</w:t>
            </w:r>
          </w:p>
        </w:tc>
      </w:tr>
      <w:tr w:rsidR="00A778B8" w:rsidRPr="00A778B8" w14:paraId="0AC4992C" w14:textId="77777777" w:rsidTr="00A778B8">
        <w:trPr>
          <w:trHeight w:val="290"/>
        </w:trPr>
        <w:tc>
          <w:tcPr>
            <w:tcW w:w="3240" w:type="dxa"/>
            <w:noWrap/>
          </w:tcPr>
          <w:p w14:paraId="7903DB61" w14:textId="3E3F82FE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idno</w:t>
            </w:r>
          </w:p>
        </w:tc>
        <w:tc>
          <w:tcPr>
            <w:tcW w:w="4590" w:type="dxa"/>
          </w:tcPr>
          <w:p w14:paraId="24040FD3" w14:textId="298F3988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>
              <w:rPr>
                <w:rFonts w:eastAsia="Times New Roman" w:cstheme="minorHAnsi"/>
                <w:color w:val="000000"/>
                <w:sz w:val="22"/>
              </w:rPr>
              <w:t>MESA Participant ID</w:t>
            </w:r>
          </w:p>
        </w:tc>
        <w:tc>
          <w:tcPr>
            <w:tcW w:w="1710" w:type="dxa"/>
          </w:tcPr>
          <w:p w14:paraId="4ADFE798" w14:textId="77777777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</w:p>
        </w:tc>
      </w:tr>
      <w:tr w:rsidR="00A778B8" w:rsidRPr="00A778B8" w14:paraId="0F74B206" w14:textId="77777777" w:rsidTr="00A778B8">
        <w:trPr>
          <w:trHeight w:val="290"/>
        </w:trPr>
        <w:tc>
          <w:tcPr>
            <w:tcW w:w="3240" w:type="dxa"/>
            <w:noWrap/>
          </w:tcPr>
          <w:p w14:paraId="2BB37C38" w14:textId="25911700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seq1</w:t>
            </w:r>
          </w:p>
        </w:tc>
        <w:tc>
          <w:tcPr>
            <w:tcW w:w="4590" w:type="dxa"/>
          </w:tcPr>
          <w:p w14:paraId="1FB13CFF" w14:textId="7DEA23F8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>
              <w:rPr>
                <w:rFonts w:eastAsia="Times New Roman" w:cstheme="minorHAnsi"/>
                <w:color w:val="000000"/>
                <w:sz w:val="22"/>
              </w:rPr>
              <w:t>Sequen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22"/>
              </w:rPr>
              <w:t>ce</w:t>
            </w:r>
          </w:p>
        </w:tc>
        <w:tc>
          <w:tcPr>
            <w:tcW w:w="1710" w:type="dxa"/>
          </w:tcPr>
          <w:p w14:paraId="6D7DD581" w14:textId="77777777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</w:p>
        </w:tc>
      </w:tr>
      <w:tr w:rsidR="00A778B8" w:rsidRPr="00A778B8" w14:paraId="424E4FC2" w14:textId="7FFACE25" w:rsidTr="00A778B8">
        <w:trPr>
          <w:trHeight w:val="290"/>
        </w:trPr>
        <w:tc>
          <w:tcPr>
            <w:tcW w:w="3240" w:type="dxa"/>
            <w:noWrap/>
            <w:hideMark/>
          </w:tcPr>
          <w:p w14:paraId="47166C87" w14:textId="1CF3EDC8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medianbeattype1</w:t>
            </w:r>
          </w:p>
        </w:tc>
        <w:tc>
          <w:tcPr>
            <w:tcW w:w="4590" w:type="dxa"/>
          </w:tcPr>
          <w:p w14:paraId="51F8E5CB" w14:textId="418594DF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The type of median beat (see below)</w:t>
            </w:r>
          </w:p>
        </w:tc>
        <w:tc>
          <w:tcPr>
            <w:tcW w:w="1710" w:type="dxa"/>
          </w:tcPr>
          <w:p w14:paraId="53C35D86" w14:textId="3DFA9A29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</w:p>
        </w:tc>
      </w:tr>
      <w:tr w:rsidR="00A778B8" w:rsidRPr="00A778B8" w14:paraId="0386B3F7" w14:textId="08E7AFBB" w:rsidTr="00A778B8">
        <w:trPr>
          <w:trHeight w:val="290"/>
        </w:trPr>
        <w:tc>
          <w:tcPr>
            <w:tcW w:w="3240" w:type="dxa"/>
            <w:noWrap/>
            <w:hideMark/>
          </w:tcPr>
          <w:p w14:paraId="5156A1B6" w14:textId="73873BCC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peakqrstangle1</w:t>
            </w:r>
          </w:p>
        </w:tc>
        <w:tc>
          <w:tcPr>
            <w:tcW w:w="4590" w:type="dxa"/>
          </w:tcPr>
          <w:p w14:paraId="601FF872" w14:textId="56237DB2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Peak QRS-T angle</w:t>
            </w:r>
          </w:p>
        </w:tc>
        <w:tc>
          <w:tcPr>
            <w:tcW w:w="1710" w:type="dxa"/>
          </w:tcPr>
          <w:p w14:paraId="3B4D4870" w14:textId="31495BD5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degrees</w:t>
            </w:r>
          </w:p>
        </w:tc>
      </w:tr>
      <w:tr w:rsidR="00A778B8" w:rsidRPr="00A778B8" w14:paraId="1EA2A6AC" w14:textId="1EE0D0AC" w:rsidTr="00A778B8">
        <w:trPr>
          <w:trHeight w:val="290"/>
        </w:trPr>
        <w:tc>
          <w:tcPr>
            <w:tcW w:w="3240" w:type="dxa"/>
            <w:noWrap/>
            <w:hideMark/>
          </w:tcPr>
          <w:p w14:paraId="61B2ACF9" w14:textId="0038C420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areaqrstangle1</w:t>
            </w:r>
          </w:p>
        </w:tc>
        <w:tc>
          <w:tcPr>
            <w:tcW w:w="4590" w:type="dxa"/>
          </w:tcPr>
          <w:p w14:paraId="0331A850" w14:textId="0CDB7C30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Area QRS-T angle</w:t>
            </w:r>
          </w:p>
        </w:tc>
        <w:tc>
          <w:tcPr>
            <w:tcW w:w="1710" w:type="dxa"/>
          </w:tcPr>
          <w:p w14:paraId="31B2241C" w14:textId="5704A8C0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degrees</w:t>
            </w:r>
          </w:p>
        </w:tc>
      </w:tr>
      <w:tr w:rsidR="00A778B8" w:rsidRPr="00A778B8" w14:paraId="2E634C00" w14:textId="1A2026E8" w:rsidTr="00A778B8">
        <w:trPr>
          <w:trHeight w:val="290"/>
        </w:trPr>
        <w:tc>
          <w:tcPr>
            <w:tcW w:w="3240" w:type="dxa"/>
            <w:noWrap/>
            <w:hideMark/>
          </w:tcPr>
          <w:p w14:paraId="60E0E2A2" w14:textId="5CA545EF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peakqrsazimuth1</w:t>
            </w:r>
          </w:p>
        </w:tc>
        <w:tc>
          <w:tcPr>
            <w:tcW w:w="4590" w:type="dxa"/>
          </w:tcPr>
          <w:p w14:paraId="2091B40F" w14:textId="03B5CA00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Peak QRS azimuth</w:t>
            </w:r>
          </w:p>
        </w:tc>
        <w:tc>
          <w:tcPr>
            <w:tcW w:w="1710" w:type="dxa"/>
          </w:tcPr>
          <w:p w14:paraId="5E8158DD" w14:textId="260AE2EC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degrees</w:t>
            </w:r>
          </w:p>
        </w:tc>
      </w:tr>
      <w:tr w:rsidR="00A778B8" w:rsidRPr="00A778B8" w14:paraId="44AADB97" w14:textId="233AF42C" w:rsidTr="00A778B8">
        <w:trPr>
          <w:trHeight w:val="290"/>
        </w:trPr>
        <w:tc>
          <w:tcPr>
            <w:tcW w:w="3240" w:type="dxa"/>
            <w:noWrap/>
            <w:hideMark/>
          </w:tcPr>
          <w:p w14:paraId="32676C19" w14:textId="73598831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areaqrsazimuth1</w:t>
            </w:r>
          </w:p>
        </w:tc>
        <w:tc>
          <w:tcPr>
            <w:tcW w:w="4590" w:type="dxa"/>
          </w:tcPr>
          <w:p w14:paraId="1A8C347A" w14:textId="52327D15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Area QRS azimuth</w:t>
            </w:r>
          </w:p>
        </w:tc>
        <w:tc>
          <w:tcPr>
            <w:tcW w:w="1710" w:type="dxa"/>
          </w:tcPr>
          <w:p w14:paraId="27B60651" w14:textId="0AB032EE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degrees</w:t>
            </w:r>
          </w:p>
        </w:tc>
      </w:tr>
      <w:tr w:rsidR="00A778B8" w:rsidRPr="00A778B8" w14:paraId="2DB6C671" w14:textId="0D1D0C19" w:rsidTr="00A778B8">
        <w:trPr>
          <w:trHeight w:val="290"/>
        </w:trPr>
        <w:tc>
          <w:tcPr>
            <w:tcW w:w="3240" w:type="dxa"/>
            <w:noWrap/>
            <w:hideMark/>
          </w:tcPr>
          <w:p w14:paraId="69B707E5" w14:textId="184BE2AA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peaktazimuth1</w:t>
            </w:r>
          </w:p>
        </w:tc>
        <w:tc>
          <w:tcPr>
            <w:tcW w:w="4590" w:type="dxa"/>
          </w:tcPr>
          <w:p w14:paraId="351BE74D" w14:textId="7E47131E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Peak T azimuth</w:t>
            </w:r>
          </w:p>
        </w:tc>
        <w:tc>
          <w:tcPr>
            <w:tcW w:w="1710" w:type="dxa"/>
          </w:tcPr>
          <w:p w14:paraId="2E65D72D" w14:textId="580B693B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degrees</w:t>
            </w:r>
          </w:p>
        </w:tc>
      </w:tr>
      <w:tr w:rsidR="00A778B8" w:rsidRPr="00A778B8" w14:paraId="6CE1F735" w14:textId="13FCA6C0" w:rsidTr="00A778B8">
        <w:trPr>
          <w:trHeight w:val="290"/>
        </w:trPr>
        <w:tc>
          <w:tcPr>
            <w:tcW w:w="3240" w:type="dxa"/>
            <w:noWrap/>
            <w:hideMark/>
          </w:tcPr>
          <w:p w14:paraId="57E7A641" w14:textId="5A5E36FA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areatazimuth1</w:t>
            </w:r>
          </w:p>
        </w:tc>
        <w:tc>
          <w:tcPr>
            <w:tcW w:w="4590" w:type="dxa"/>
          </w:tcPr>
          <w:p w14:paraId="33D4B9C6" w14:textId="696C72F6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Area T azimuth</w:t>
            </w:r>
          </w:p>
        </w:tc>
        <w:tc>
          <w:tcPr>
            <w:tcW w:w="1710" w:type="dxa"/>
          </w:tcPr>
          <w:p w14:paraId="5E95DF93" w14:textId="48D0DA78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degrees</w:t>
            </w:r>
          </w:p>
        </w:tc>
      </w:tr>
      <w:tr w:rsidR="00A778B8" w:rsidRPr="00A778B8" w14:paraId="2654611E" w14:textId="36AF03B6" w:rsidTr="00A778B8">
        <w:trPr>
          <w:trHeight w:val="290"/>
        </w:trPr>
        <w:tc>
          <w:tcPr>
            <w:tcW w:w="3240" w:type="dxa"/>
            <w:noWrap/>
            <w:hideMark/>
          </w:tcPr>
          <w:p w14:paraId="33D5A62A" w14:textId="40A4F53F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peaksvgazimuth1</w:t>
            </w:r>
          </w:p>
        </w:tc>
        <w:tc>
          <w:tcPr>
            <w:tcW w:w="4590" w:type="dxa"/>
          </w:tcPr>
          <w:p w14:paraId="0EF4E93E" w14:textId="274A1EB5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Peak spatial ventricular gradient (SVG) azimuth</w:t>
            </w:r>
          </w:p>
        </w:tc>
        <w:tc>
          <w:tcPr>
            <w:tcW w:w="1710" w:type="dxa"/>
          </w:tcPr>
          <w:p w14:paraId="732E39E0" w14:textId="3815D330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degrees</w:t>
            </w:r>
          </w:p>
        </w:tc>
      </w:tr>
      <w:tr w:rsidR="00A778B8" w:rsidRPr="00A778B8" w14:paraId="41C01ABE" w14:textId="4F6F41A2" w:rsidTr="00A778B8">
        <w:trPr>
          <w:trHeight w:val="290"/>
        </w:trPr>
        <w:tc>
          <w:tcPr>
            <w:tcW w:w="3240" w:type="dxa"/>
            <w:noWrap/>
            <w:hideMark/>
          </w:tcPr>
          <w:p w14:paraId="0E1E76CC" w14:textId="1788E5E6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areasvgazimuth1</w:t>
            </w:r>
          </w:p>
        </w:tc>
        <w:tc>
          <w:tcPr>
            <w:tcW w:w="4590" w:type="dxa"/>
          </w:tcPr>
          <w:p w14:paraId="1AFCE074" w14:textId="2FA41A42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Area SVG azimuth</w:t>
            </w:r>
          </w:p>
        </w:tc>
        <w:tc>
          <w:tcPr>
            <w:tcW w:w="1710" w:type="dxa"/>
          </w:tcPr>
          <w:p w14:paraId="7A35B60B" w14:textId="3853AF48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degrees</w:t>
            </w:r>
          </w:p>
        </w:tc>
      </w:tr>
      <w:tr w:rsidR="00A778B8" w:rsidRPr="00A778B8" w14:paraId="766B6C8C" w14:textId="7995CE29" w:rsidTr="00A778B8">
        <w:trPr>
          <w:trHeight w:val="290"/>
        </w:trPr>
        <w:tc>
          <w:tcPr>
            <w:tcW w:w="3240" w:type="dxa"/>
            <w:noWrap/>
            <w:hideMark/>
          </w:tcPr>
          <w:p w14:paraId="01CED26E" w14:textId="64641674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peakqrselevation1</w:t>
            </w:r>
          </w:p>
        </w:tc>
        <w:tc>
          <w:tcPr>
            <w:tcW w:w="4590" w:type="dxa"/>
          </w:tcPr>
          <w:p w14:paraId="706385D1" w14:textId="1A83D226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Peak QRS elevation</w:t>
            </w:r>
          </w:p>
        </w:tc>
        <w:tc>
          <w:tcPr>
            <w:tcW w:w="1710" w:type="dxa"/>
          </w:tcPr>
          <w:p w14:paraId="0312F901" w14:textId="67F94147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degrees</w:t>
            </w:r>
          </w:p>
        </w:tc>
      </w:tr>
      <w:tr w:rsidR="00A778B8" w:rsidRPr="00A778B8" w14:paraId="5C1F87B2" w14:textId="09E74374" w:rsidTr="00A778B8">
        <w:trPr>
          <w:trHeight w:val="290"/>
        </w:trPr>
        <w:tc>
          <w:tcPr>
            <w:tcW w:w="3240" w:type="dxa"/>
            <w:noWrap/>
            <w:hideMark/>
          </w:tcPr>
          <w:p w14:paraId="1230259C" w14:textId="146C90B8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areaqrselevation1</w:t>
            </w:r>
          </w:p>
        </w:tc>
        <w:tc>
          <w:tcPr>
            <w:tcW w:w="4590" w:type="dxa"/>
          </w:tcPr>
          <w:p w14:paraId="7BFA70CA" w14:textId="67710715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Area QRS elevation</w:t>
            </w:r>
          </w:p>
        </w:tc>
        <w:tc>
          <w:tcPr>
            <w:tcW w:w="1710" w:type="dxa"/>
          </w:tcPr>
          <w:p w14:paraId="08137371" w14:textId="604A3F58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degrees</w:t>
            </w:r>
          </w:p>
        </w:tc>
      </w:tr>
      <w:tr w:rsidR="00A778B8" w:rsidRPr="00A778B8" w14:paraId="2A9535FE" w14:textId="6D40664B" w:rsidTr="00A778B8">
        <w:trPr>
          <w:trHeight w:val="290"/>
        </w:trPr>
        <w:tc>
          <w:tcPr>
            <w:tcW w:w="3240" w:type="dxa"/>
            <w:noWrap/>
            <w:hideMark/>
          </w:tcPr>
          <w:p w14:paraId="40A59014" w14:textId="13359342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peaktelevation1</w:t>
            </w:r>
          </w:p>
        </w:tc>
        <w:tc>
          <w:tcPr>
            <w:tcW w:w="4590" w:type="dxa"/>
          </w:tcPr>
          <w:p w14:paraId="32D5A861" w14:textId="0D71CA74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 xml:space="preserve">peak T Elevation </w:t>
            </w:r>
          </w:p>
        </w:tc>
        <w:tc>
          <w:tcPr>
            <w:tcW w:w="1710" w:type="dxa"/>
          </w:tcPr>
          <w:p w14:paraId="5AA13B4A" w14:textId="3D5DA536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degrees</w:t>
            </w:r>
          </w:p>
        </w:tc>
      </w:tr>
      <w:tr w:rsidR="00A778B8" w:rsidRPr="00A778B8" w14:paraId="2DBEE745" w14:textId="766C7C57" w:rsidTr="00A778B8">
        <w:trPr>
          <w:trHeight w:val="290"/>
        </w:trPr>
        <w:tc>
          <w:tcPr>
            <w:tcW w:w="3240" w:type="dxa"/>
            <w:noWrap/>
            <w:hideMark/>
          </w:tcPr>
          <w:p w14:paraId="39452C3D" w14:textId="1B5D44F0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areatelevation1</w:t>
            </w:r>
          </w:p>
        </w:tc>
        <w:tc>
          <w:tcPr>
            <w:tcW w:w="4590" w:type="dxa"/>
          </w:tcPr>
          <w:p w14:paraId="0391CF09" w14:textId="15F540EA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 xml:space="preserve">area T Elevation </w:t>
            </w:r>
          </w:p>
        </w:tc>
        <w:tc>
          <w:tcPr>
            <w:tcW w:w="1710" w:type="dxa"/>
          </w:tcPr>
          <w:p w14:paraId="3AEB1C7A" w14:textId="4C97ED9F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degrees</w:t>
            </w:r>
          </w:p>
        </w:tc>
      </w:tr>
      <w:tr w:rsidR="00A778B8" w:rsidRPr="00A778B8" w14:paraId="14956E36" w14:textId="68B04C5C" w:rsidTr="00A778B8">
        <w:trPr>
          <w:trHeight w:val="290"/>
        </w:trPr>
        <w:tc>
          <w:tcPr>
            <w:tcW w:w="3240" w:type="dxa"/>
            <w:noWrap/>
            <w:hideMark/>
          </w:tcPr>
          <w:p w14:paraId="0FBB0402" w14:textId="49CBE26D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peaksvgelevation1</w:t>
            </w:r>
          </w:p>
        </w:tc>
        <w:tc>
          <w:tcPr>
            <w:tcW w:w="4590" w:type="dxa"/>
          </w:tcPr>
          <w:p w14:paraId="6AB62468" w14:textId="5181C586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 xml:space="preserve">peak SVG Elevation </w:t>
            </w:r>
          </w:p>
        </w:tc>
        <w:tc>
          <w:tcPr>
            <w:tcW w:w="1710" w:type="dxa"/>
          </w:tcPr>
          <w:p w14:paraId="4E6E4FAB" w14:textId="70DE4C29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degrees</w:t>
            </w:r>
          </w:p>
        </w:tc>
      </w:tr>
      <w:tr w:rsidR="00A778B8" w:rsidRPr="00A778B8" w14:paraId="16C21674" w14:textId="78F342B0" w:rsidTr="00A778B8">
        <w:trPr>
          <w:trHeight w:val="290"/>
        </w:trPr>
        <w:tc>
          <w:tcPr>
            <w:tcW w:w="3240" w:type="dxa"/>
            <w:noWrap/>
            <w:hideMark/>
          </w:tcPr>
          <w:p w14:paraId="43B1CAE9" w14:textId="61A83C71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areasvgelevation1</w:t>
            </w:r>
          </w:p>
        </w:tc>
        <w:tc>
          <w:tcPr>
            <w:tcW w:w="4590" w:type="dxa"/>
          </w:tcPr>
          <w:p w14:paraId="503A9ADD" w14:textId="6348620B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 xml:space="preserve">area SVG Elevation </w:t>
            </w:r>
          </w:p>
        </w:tc>
        <w:tc>
          <w:tcPr>
            <w:tcW w:w="1710" w:type="dxa"/>
          </w:tcPr>
          <w:p w14:paraId="27524589" w14:textId="1B1CAD18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degrees</w:t>
            </w:r>
          </w:p>
        </w:tc>
      </w:tr>
      <w:tr w:rsidR="00A778B8" w:rsidRPr="00A778B8" w14:paraId="7E55CBA1" w14:textId="1A426C51" w:rsidTr="00A778B8">
        <w:trPr>
          <w:trHeight w:val="290"/>
        </w:trPr>
        <w:tc>
          <w:tcPr>
            <w:tcW w:w="3240" w:type="dxa"/>
            <w:noWrap/>
            <w:hideMark/>
          </w:tcPr>
          <w:p w14:paraId="2EE41065" w14:textId="05FCC18A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peakqrsmagnitude1</w:t>
            </w:r>
          </w:p>
        </w:tc>
        <w:tc>
          <w:tcPr>
            <w:tcW w:w="4590" w:type="dxa"/>
          </w:tcPr>
          <w:p w14:paraId="784EDC81" w14:textId="0A7F1BDD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peak QRS Magnitude</w:t>
            </w:r>
          </w:p>
        </w:tc>
        <w:tc>
          <w:tcPr>
            <w:tcW w:w="1710" w:type="dxa"/>
          </w:tcPr>
          <w:p w14:paraId="01422736" w14:textId="408AE77F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microvolt (µV)</w:t>
            </w:r>
          </w:p>
        </w:tc>
      </w:tr>
      <w:tr w:rsidR="00A778B8" w:rsidRPr="00A778B8" w14:paraId="755D951D" w14:textId="61E6F68A" w:rsidTr="00A778B8">
        <w:trPr>
          <w:trHeight w:val="290"/>
        </w:trPr>
        <w:tc>
          <w:tcPr>
            <w:tcW w:w="3240" w:type="dxa"/>
            <w:noWrap/>
            <w:hideMark/>
          </w:tcPr>
          <w:p w14:paraId="3C71D0A1" w14:textId="36BAC26F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areaqrsms1</w:t>
            </w:r>
          </w:p>
        </w:tc>
        <w:tc>
          <w:tcPr>
            <w:tcW w:w="4590" w:type="dxa"/>
          </w:tcPr>
          <w:p w14:paraId="154CF4B8" w14:textId="559AC6F7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QRS-loop area</w:t>
            </w:r>
          </w:p>
        </w:tc>
        <w:tc>
          <w:tcPr>
            <w:tcW w:w="1710" w:type="dxa"/>
          </w:tcPr>
          <w:p w14:paraId="748D079D" w14:textId="7D8EDFBD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µV*</w:t>
            </w:r>
            <w:proofErr w:type="spellStart"/>
            <w:r w:rsidRPr="00A778B8">
              <w:rPr>
                <w:rFonts w:eastAsia="Times New Roman" w:cstheme="minorHAnsi"/>
                <w:color w:val="000000"/>
                <w:sz w:val="22"/>
              </w:rPr>
              <w:t>ms</w:t>
            </w:r>
            <w:proofErr w:type="spellEnd"/>
          </w:p>
        </w:tc>
      </w:tr>
      <w:tr w:rsidR="00A778B8" w:rsidRPr="00A778B8" w14:paraId="6BADBD3B" w14:textId="616A0486" w:rsidTr="00A778B8">
        <w:trPr>
          <w:trHeight w:val="290"/>
        </w:trPr>
        <w:tc>
          <w:tcPr>
            <w:tcW w:w="3240" w:type="dxa"/>
            <w:noWrap/>
            <w:hideMark/>
          </w:tcPr>
          <w:p w14:paraId="222E7791" w14:textId="696A24D4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peaktmagnitude1</w:t>
            </w:r>
          </w:p>
        </w:tc>
        <w:tc>
          <w:tcPr>
            <w:tcW w:w="4590" w:type="dxa"/>
          </w:tcPr>
          <w:p w14:paraId="08C23C8F" w14:textId="0B4F17B6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peak T Magnitude on vector magnitude</w:t>
            </w:r>
          </w:p>
        </w:tc>
        <w:tc>
          <w:tcPr>
            <w:tcW w:w="1710" w:type="dxa"/>
          </w:tcPr>
          <w:p w14:paraId="3B3C7780" w14:textId="6EE3CFA8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microvolt (µV)</w:t>
            </w:r>
          </w:p>
        </w:tc>
      </w:tr>
      <w:tr w:rsidR="00A778B8" w:rsidRPr="00A778B8" w14:paraId="7FE00257" w14:textId="19C135C8" w:rsidTr="00A778B8">
        <w:trPr>
          <w:trHeight w:val="290"/>
        </w:trPr>
        <w:tc>
          <w:tcPr>
            <w:tcW w:w="3240" w:type="dxa"/>
            <w:noWrap/>
            <w:hideMark/>
          </w:tcPr>
          <w:p w14:paraId="03416C2F" w14:textId="1B5058BA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areatms1</w:t>
            </w:r>
          </w:p>
        </w:tc>
        <w:tc>
          <w:tcPr>
            <w:tcW w:w="4590" w:type="dxa"/>
          </w:tcPr>
          <w:p w14:paraId="139210A0" w14:textId="4CB3257F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T-loop area</w:t>
            </w:r>
          </w:p>
        </w:tc>
        <w:tc>
          <w:tcPr>
            <w:tcW w:w="1710" w:type="dxa"/>
          </w:tcPr>
          <w:p w14:paraId="2438E9B0" w14:textId="16DCCFC5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µV*</w:t>
            </w:r>
            <w:proofErr w:type="spellStart"/>
            <w:r w:rsidRPr="00A778B8">
              <w:rPr>
                <w:rFonts w:eastAsia="Times New Roman" w:cstheme="minorHAnsi"/>
                <w:color w:val="000000"/>
                <w:sz w:val="22"/>
              </w:rPr>
              <w:t>ms</w:t>
            </w:r>
            <w:proofErr w:type="spellEnd"/>
          </w:p>
        </w:tc>
      </w:tr>
      <w:tr w:rsidR="00A778B8" w:rsidRPr="00A778B8" w14:paraId="15787A4A" w14:textId="3669C8F9" w:rsidTr="00A778B8">
        <w:trPr>
          <w:trHeight w:val="290"/>
        </w:trPr>
        <w:tc>
          <w:tcPr>
            <w:tcW w:w="3240" w:type="dxa"/>
            <w:noWrap/>
            <w:hideMark/>
          </w:tcPr>
          <w:p w14:paraId="4FC6B772" w14:textId="6BD30433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peaksvgmagnitude1</w:t>
            </w:r>
          </w:p>
        </w:tc>
        <w:tc>
          <w:tcPr>
            <w:tcW w:w="4590" w:type="dxa"/>
          </w:tcPr>
          <w:p w14:paraId="0C94EF44" w14:textId="21F48FBC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peak SVG Magnitude</w:t>
            </w:r>
          </w:p>
        </w:tc>
        <w:tc>
          <w:tcPr>
            <w:tcW w:w="1710" w:type="dxa"/>
          </w:tcPr>
          <w:p w14:paraId="134FCF9A" w14:textId="48174F0A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microvolt (µV)</w:t>
            </w:r>
          </w:p>
        </w:tc>
      </w:tr>
      <w:tr w:rsidR="00A778B8" w:rsidRPr="00A778B8" w14:paraId="25773DBB" w14:textId="00F06FDD" w:rsidTr="00A778B8">
        <w:trPr>
          <w:trHeight w:val="290"/>
        </w:trPr>
        <w:tc>
          <w:tcPr>
            <w:tcW w:w="3240" w:type="dxa"/>
            <w:noWrap/>
            <w:hideMark/>
          </w:tcPr>
          <w:p w14:paraId="35E82243" w14:textId="6CFF3994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aucofqtvectormagnitudems1</w:t>
            </w:r>
          </w:p>
        </w:tc>
        <w:tc>
          <w:tcPr>
            <w:tcW w:w="4590" w:type="dxa"/>
          </w:tcPr>
          <w:p w14:paraId="02BE060C" w14:textId="4BD03FF9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 xml:space="preserve">AUC of </w:t>
            </w:r>
            <w:proofErr w:type="spellStart"/>
            <w:proofErr w:type="gramStart"/>
            <w:r w:rsidRPr="00A778B8">
              <w:rPr>
                <w:rFonts w:eastAsia="Times New Roman" w:cstheme="minorHAnsi"/>
                <w:color w:val="000000"/>
                <w:sz w:val="22"/>
              </w:rPr>
              <w:t>QTVectorMagnitude</w:t>
            </w:r>
            <w:proofErr w:type="spellEnd"/>
            <w:r w:rsidRPr="00A778B8">
              <w:rPr>
                <w:rFonts w:eastAsia="Times New Roman" w:cstheme="minorHAnsi"/>
                <w:color w:val="000000"/>
                <w:sz w:val="22"/>
              </w:rPr>
              <w:t xml:space="preserve">  (</w:t>
            </w:r>
            <w:proofErr w:type="spellStart"/>
            <w:proofErr w:type="gramEnd"/>
            <w:r w:rsidRPr="00A778B8">
              <w:rPr>
                <w:rFonts w:eastAsia="Times New Roman" w:cstheme="minorHAnsi"/>
                <w:color w:val="000000"/>
                <w:sz w:val="22"/>
              </w:rPr>
              <w:t>iVMQT</w:t>
            </w:r>
            <w:proofErr w:type="spellEnd"/>
            <w:r w:rsidRPr="00A778B8">
              <w:rPr>
                <w:rFonts w:eastAsia="Times New Roman" w:cstheme="minorHAnsi"/>
                <w:color w:val="000000"/>
                <w:sz w:val="22"/>
              </w:rPr>
              <w:t>)</w:t>
            </w:r>
          </w:p>
        </w:tc>
        <w:tc>
          <w:tcPr>
            <w:tcW w:w="1710" w:type="dxa"/>
          </w:tcPr>
          <w:p w14:paraId="23002955" w14:textId="1B7222B2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µV*</w:t>
            </w:r>
            <w:proofErr w:type="spellStart"/>
            <w:r w:rsidRPr="00A778B8">
              <w:rPr>
                <w:rFonts w:eastAsia="Times New Roman" w:cstheme="minorHAnsi"/>
                <w:color w:val="000000"/>
                <w:sz w:val="22"/>
              </w:rPr>
              <w:t>ms</w:t>
            </w:r>
            <w:proofErr w:type="spellEnd"/>
          </w:p>
        </w:tc>
      </w:tr>
      <w:tr w:rsidR="00A778B8" w:rsidRPr="00A778B8" w14:paraId="7E07D9A5" w14:textId="583E769F" w:rsidTr="00A778B8">
        <w:trPr>
          <w:trHeight w:val="290"/>
        </w:trPr>
        <w:tc>
          <w:tcPr>
            <w:tcW w:w="3240" w:type="dxa"/>
            <w:noWrap/>
            <w:hideMark/>
          </w:tcPr>
          <w:p w14:paraId="6A87FD28" w14:textId="37FAB799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wilsonsvgms1</w:t>
            </w:r>
          </w:p>
        </w:tc>
        <w:tc>
          <w:tcPr>
            <w:tcW w:w="4590" w:type="dxa"/>
          </w:tcPr>
          <w:p w14:paraId="034BDC94" w14:textId="1FC3A12F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Wilson SVG</w:t>
            </w:r>
          </w:p>
        </w:tc>
        <w:tc>
          <w:tcPr>
            <w:tcW w:w="1710" w:type="dxa"/>
          </w:tcPr>
          <w:p w14:paraId="6F59A7CF" w14:textId="3DA61442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µV*</w:t>
            </w:r>
            <w:proofErr w:type="spellStart"/>
            <w:r w:rsidRPr="00A778B8">
              <w:rPr>
                <w:rFonts w:eastAsia="Times New Roman" w:cstheme="minorHAnsi"/>
                <w:color w:val="000000"/>
                <w:sz w:val="22"/>
              </w:rPr>
              <w:t>ms</w:t>
            </w:r>
            <w:proofErr w:type="spellEnd"/>
          </w:p>
        </w:tc>
      </w:tr>
      <w:tr w:rsidR="00A778B8" w:rsidRPr="00A778B8" w14:paraId="26F3CD98" w14:textId="22840502" w:rsidTr="00A778B8">
        <w:trPr>
          <w:trHeight w:val="290"/>
        </w:trPr>
        <w:tc>
          <w:tcPr>
            <w:tcW w:w="3240" w:type="dxa"/>
            <w:noWrap/>
            <w:hideMark/>
          </w:tcPr>
          <w:p w14:paraId="5D4E7BE4" w14:textId="5B282B97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rrinterval_ms1</w:t>
            </w:r>
          </w:p>
        </w:tc>
        <w:tc>
          <w:tcPr>
            <w:tcW w:w="4590" w:type="dxa"/>
          </w:tcPr>
          <w:p w14:paraId="6BCB8E9A" w14:textId="6B0B86A0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RR interval</w:t>
            </w:r>
          </w:p>
        </w:tc>
        <w:tc>
          <w:tcPr>
            <w:tcW w:w="1710" w:type="dxa"/>
          </w:tcPr>
          <w:p w14:paraId="3DC0D3C0" w14:textId="0CCAB07A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proofErr w:type="spellStart"/>
            <w:r w:rsidRPr="00A778B8">
              <w:rPr>
                <w:rFonts w:eastAsia="Times New Roman" w:cstheme="minorHAnsi"/>
                <w:color w:val="000000"/>
                <w:sz w:val="22"/>
              </w:rPr>
              <w:t>ms</w:t>
            </w:r>
            <w:proofErr w:type="spellEnd"/>
          </w:p>
        </w:tc>
      </w:tr>
      <w:tr w:rsidR="00A778B8" w:rsidRPr="00A778B8" w14:paraId="496A8FDB" w14:textId="2455E06A" w:rsidTr="00A778B8">
        <w:trPr>
          <w:trHeight w:val="290"/>
        </w:trPr>
        <w:tc>
          <w:tcPr>
            <w:tcW w:w="3240" w:type="dxa"/>
            <w:noWrap/>
            <w:hideMark/>
          </w:tcPr>
          <w:p w14:paraId="638D93C3" w14:textId="098C7D8E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saiqrst1</w:t>
            </w:r>
          </w:p>
        </w:tc>
        <w:tc>
          <w:tcPr>
            <w:tcW w:w="4590" w:type="dxa"/>
          </w:tcPr>
          <w:p w14:paraId="10DB5051" w14:textId="0240FFDA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Sum Absolute QRST Integral (SAI QRST)</w:t>
            </w:r>
          </w:p>
        </w:tc>
        <w:tc>
          <w:tcPr>
            <w:tcW w:w="1710" w:type="dxa"/>
          </w:tcPr>
          <w:p w14:paraId="0D8F0A98" w14:textId="64399A24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</w:p>
        </w:tc>
      </w:tr>
      <w:tr w:rsidR="00A778B8" w:rsidRPr="00A778B8" w14:paraId="5820A2CB" w14:textId="13B63123" w:rsidTr="00A778B8">
        <w:trPr>
          <w:trHeight w:val="290"/>
        </w:trPr>
        <w:tc>
          <w:tcPr>
            <w:tcW w:w="3240" w:type="dxa"/>
            <w:noWrap/>
            <w:hideMark/>
          </w:tcPr>
          <w:p w14:paraId="3A5E8BA9" w14:textId="7EFB0C0E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noofbeats1</w:t>
            </w:r>
          </w:p>
        </w:tc>
        <w:tc>
          <w:tcPr>
            <w:tcW w:w="4590" w:type="dxa"/>
          </w:tcPr>
          <w:p w14:paraId="568AC4E0" w14:textId="57343873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Number of Beats</w:t>
            </w:r>
          </w:p>
        </w:tc>
        <w:tc>
          <w:tcPr>
            <w:tcW w:w="1710" w:type="dxa"/>
          </w:tcPr>
          <w:p w14:paraId="4F87C9AE" w14:textId="56780CAA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</w:p>
        </w:tc>
      </w:tr>
      <w:tr w:rsidR="00A778B8" w:rsidRPr="00A778B8" w14:paraId="0CBFF5C3" w14:textId="2750FA5E" w:rsidTr="00A778B8">
        <w:trPr>
          <w:trHeight w:val="290"/>
        </w:trPr>
        <w:tc>
          <w:tcPr>
            <w:tcW w:w="3240" w:type="dxa"/>
            <w:noWrap/>
            <w:hideMark/>
          </w:tcPr>
          <w:p w14:paraId="77121BC3" w14:textId="2B9BB122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6364D8">
              <w:t>noofbeatsinmedian1</w:t>
            </w:r>
          </w:p>
        </w:tc>
        <w:tc>
          <w:tcPr>
            <w:tcW w:w="4590" w:type="dxa"/>
          </w:tcPr>
          <w:p w14:paraId="02A0D9F5" w14:textId="067D968D" w:rsidR="00A778B8" w:rsidRPr="00A778B8" w:rsidRDefault="00A778B8" w:rsidP="002A4BD9">
            <w:pPr>
              <w:spacing w:after="60" w:line="240" w:lineRule="auto"/>
              <w:jc w:val="left"/>
              <w:rPr>
                <w:rFonts w:eastAsia="Times New Roman" w:cstheme="minorHAnsi"/>
                <w:color w:val="000000"/>
                <w:sz w:val="22"/>
              </w:rPr>
            </w:pPr>
            <w:r w:rsidRPr="00A778B8">
              <w:rPr>
                <w:rFonts w:eastAsia="Times New Roman" w:cstheme="minorHAnsi"/>
                <w:color w:val="000000"/>
                <w:sz w:val="22"/>
              </w:rPr>
              <w:t>Number of beats included in Median Beat</w:t>
            </w:r>
          </w:p>
        </w:tc>
        <w:tc>
          <w:tcPr>
            <w:tcW w:w="1710" w:type="dxa"/>
          </w:tcPr>
          <w:p w14:paraId="68A1C00A" w14:textId="24AFAD87" w:rsidR="00A778B8" w:rsidRPr="00A778B8" w:rsidRDefault="00A778B8" w:rsidP="002A4BD9">
            <w:pPr>
              <w:spacing w:after="60" w:line="240" w:lineRule="auto"/>
              <w:rPr>
                <w:rFonts w:eastAsia="Times New Roman" w:cstheme="minorHAnsi"/>
                <w:color w:val="000000"/>
                <w:sz w:val="22"/>
              </w:rPr>
            </w:pPr>
          </w:p>
        </w:tc>
      </w:tr>
    </w:tbl>
    <w:p w14:paraId="1352A023" w14:textId="77777777" w:rsidR="00A778B8" w:rsidRDefault="00A778B8" w:rsidP="00305887">
      <w:pPr>
        <w:keepNext/>
        <w:keepLines/>
        <w:spacing w:before="200" w:after="0" w:line="480" w:lineRule="auto"/>
        <w:ind w:left="720"/>
        <w:outlineLvl w:val="0"/>
        <w:rPr>
          <w:rFonts w:eastAsiaTheme="majorEastAsia" w:cstheme="minorHAnsi"/>
          <w:b/>
          <w:szCs w:val="32"/>
        </w:rPr>
      </w:pPr>
    </w:p>
    <w:p w14:paraId="18C1DA60" w14:textId="04EDBD39" w:rsidR="00542BDC" w:rsidRPr="00A778B8" w:rsidRDefault="00A778B8" w:rsidP="002A4BD9">
      <w:pPr>
        <w:spacing w:line="259" w:lineRule="auto"/>
        <w:rPr>
          <w:rFonts w:eastAsiaTheme="majorEastAsia" w:cstheme="minorHAnsi"/>
          <w:b/>
          <w:szCs w:val="32"/>
        </w:rPr>
      </w:pPr>
      <w:r>
        <w:rPr>
          <w:rFonts w:eastAsiaTheme="majorEastAsia" w:cstheme="minorHAnsi"/>
          <w:b/>
          <w:szCs w:val="32"/>
        </w:rPr>
        <w:br w:type="page"/>
      </w:r>
      <w:r w:rsidR="004605EE" w:rsidRPr="00A778B8">
        <w:rPr>
          <w:rFonts w:eastAsiaTheme="majorEastAsia" w:cstheme="minorHAnsi"/>
          <w:b/>
          <w:szCs w:val="32"/>
        </w:rPr>
        <w:lastRenderedPageBreak/>
        <w:t>Citations:</w:t>
      </w:r>
    </w:p>
    <w:p w14:paraId="08618447" w14:textId="44635CC9" w:rsidR="004605EE" w:rsidRPr="00A778B8" w:rsidRDefault="004605EE" w:rsidP="004605EE">
      <w:pPr>
        <w:jc w:val="left"/>
        <w:rPr>
          <w:rFonts w:cstheme="minorHAnsi"/>
        </w:rPr>
      </w:pPr>
      <w:r w:rsidRPr="00A778B8">
        <w:rPr>
          <w:rFonts w:cstheme="minorHAnsi"/>
        </w:rPr>
        <w:t>Perez-</w:t>
      </w:r>
      <w:proofErr w:type="spellStart"/>
      <w:r w:rsidRPr="00A778B8">
        <w:rPr>
          <w:rFonts w:cstheme="minorHAnsi"/>
        </w:rPr>
        <w:t>Alday</w:t>
      </w:r>
      <w:proofErr w:type="spellEnd"/>
      <w:r w:rsidRPr="00A778B8">
        <w:rPr>
          <w:rFonts w:cstheme="minorHAnsi"/>
        </w:rPr>
        <w:t xml:space="preserve">, E.A., Bender, A., German, D., </w:t>
      </w:r>
      <w:proofErr w:type="spellStart"/>
      <w:r w:rsidRPr="00A778B8">
        <w:rPr>
          <w:rFonts w:cstheme="minorHAnsi"/>
        </w:rPr>
        <w:t>Mukundan</w:t>
      </w:r>
      <w:proofErr w:type="spellEnd"/>
      <w:r w:rsidRPr="00A778B8">
        <w:rPr>
          <w:rFonts w:cstheme="minorHAnsi"/>
        </w:rPr>
        <w:t xml:space="preserve">, S.V., Hamilton, C., Thomas, J.A., et al. (2019). Dynamic predictive accuracy of electrocardiographic biomarkers of sudden cardiac death within a survival framework: </w:t>
      </w:r>
      <w:proofErr w:type="gramStart"/>
      <w:r w:rsidRPr="00A778B8">
        <w:rPr>
          <w:rFonts w:cstheme="minorHAnsi"/>
        </w:rPr>
        <w:t>the</w:t>
      </w:r>
      <w:proofErr w:type="gramEnd"/>
      <w:r w:rsidRPr="00A778B8">
        <w:rPr>
          <w:rFonts w:cstheme="minorHAnsi"/>
        </w:rPr>
        <w:t xml:space="preserve"> Atherosclerosis Risk in Communities (ARIC) study. BMC Cardiovasc </w:t>
      </w:r>
      <w:proofErr w:type="spellStart"/>
      <w:r w:rsidRPr="00A778B8">
        <w:rPr>
          <w:rFonts w:cstheme="minorHAnsi"/>
        </w:rPr>
        <w:t>Disord</w:t>
      </w:r>
      <w:proofErr w:type="spellEnd"/>
      <w:r w:rsidRPr="00A778B8">
        <w:rPr>
          <w:rFonts w:cstheme="minorHAnsi"/>
        </w:rPr>
        <w:t xml:space="preserve"> 19(1), 255. </w:t>
      </w:r>
      <w:proofErr w:type="spellStart"/>
      <w:r w:rsidRPr="00A778B8">
        <w:rPr>
          <w:rFonts w:cstheme="minorHAnsi"/>
        </w:rPr>
        <w:t>doi</w:t>
      </w:r>
      <w:proofErr w:type="spellEnd"/>
      <w:r w:rsidRPr="00A778B8">
        <w:rPr>
          <w:rFonts w:cstheme="minorHAnsi"/>
        </w:rPr>
        <w:t>: 10.1186/s12872-019-1234-9.</w:t>
      </w:r>
    </w:p>
    <w:p w14:paraId="7D187E15" w14:textId="24F78979" w:rsidR="00A65721" w:rsidRPr="00A778B8" w:rsidRDefault="00A65721" w:rsidP="004605EE">
      <w:pPr>
        <w:jc w:val="left"/>
        <w:rPr>
          <w:rFonts w:cstheme="minorHAnsi"/>
        </w:rPr>
      </w:pPr>
      <w:r w:rsidRPr="00A778B8">
        <w:rPr>
          <w:rFonts w:cstheme="minorHAnsi"/>
        </w:rPr>
        <w:t xml:space="preserve">Contact: Larisa Tereshchenko:   tereshch@ohsu.edu.    </w:t>
      </w:r>
      <w:hyperlink r:id="rId8" w:history="1">
        <w:r w:rsidR="00A778B8" w:rsidRPr="00F14707">
          <w:rPr>
            <w:rStyle w:val="Hyperlink"/>
            <w:rFonts w:cstheme="minorHAnsi"/>
          </w:rPr>
          <w:t>www.tereshchenkolab.org</w:t>
        </w:r>
      </w:hyperlink>
    </w:p>
    <w:p w14:paraId="370A1E44" w14:textId="4140C456" w:rsidR="00A65721" w:rsidRDefault="00A65721" w:rsidP="004605EE">
      <w:pPr>
        <w:jc w:val="left"/>
        <w:rPr>
          <w:rFonts w:cstheme="minorHAnsi"/>
        </w:rPr>
      </w:pPr>
      <w:proofErr w:type="spellStart"/>
      <w:r w:rsidRPr="00A778B8">
        <w:rPr>
          <w:rFonts w:cstheme="minorHAnsi"/>
        </w:rPr>
        <w:t>Matlab</w:t>
      </w:r>
      <w:proofErr w:type="spellEnd"/>
      <w:r w:rsidRPr="00A778B8">
        <w:rPr>
          <w:rFonts w:cstheme="minorHAnsi"/>
        </w:rPr>
        <w:t xml:space="preserve"> code: </w:t>
      </w:r>
      <w:hyperlink r:id="rId9" w:history="1">
        <w:r w:rsidR="00A778B8" w:rsidRPr="00F14707">
          <w:rPr>
            <w:rStyle w:val="Hyperlink"/>
            <w:rFonts w:cstheme="minorHAnsi"/>
          </w:rPr>
          <w:t>https://github.com/Tereshchenkolab/Global-Electrical-Heterogeneity</w:t>
        </w:r>
      </w:hyperlink>
    </w:p>
    <w:p w14:paraId="6D27820B" w14:textId="7B02C97D" w:rsidR="004605EE" w:rsidRPr="00A778B8" w:rsidRDefault="004605EE" w:rsidP="004605EE">
      <w:pPr>
        <w:pStyle w:val="Heading1"/>
        <w:rPr>
          <w:rFonts w:asciiTheme="minorHAnsi" w:hAnsiTheme="minorHAnsi" w:cstheme="minorHAnsi"/>
        </w:rPr>
      </w:pPr>
      <w:r w:rsidRPr="00A778B8">
        <w:rPr>
          <w:rFonts w:asciiTheme="minorHAnsi" w:hAnsiTheme="minorHAnsi" w:cstheme="minorHAnsi"/>
        </w:rPr>
        <w:t>Type of median beat:</w:t>
      </w:r>
    </w:p>
    <w:p w14:paraId="5C138CAA" w14:textId="75280FED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N</w:t>
      </w:r>
      <w:r w:rsidRPr="00A778B8">
        <w:rPr>
          <w:rFonts w:eastAsia="Calibri" w:cstheme="minorHAnsi"/>
          <w:szCs w:val="24"/>
        </w:rPr>
        <w:t>= Normal sinus</w:t>
      </w:r>
    </w:p>
    <w:p w14:paraId="75083464" w14:textId="48E72350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A</w:t>
      </w:r>
      <w:r w:rsidRPr="00A778B8">
        <w:rPr>
          <w:rFonts w:eastAsia="Calibri" w:cstheme="minorHAnsi"/>
          <w:szCs w:val="24"/>
        </w:rPr>
        <w:t>= Ectopic Atrial origin</w:t>
      </w:r>
      <w:r w:rsidR="00BF6668" w:rsidRPr="00A778B8">
        <w:rPr>
          <w:rFonts w:eastAsia="Calibri" w:cstheme="minorHAnsi"/>
          <w:szCs w:val="24"/>
        </w:rPr>
        <w:t xml:space="preserve"> (premature atrial complex, PAC)</w:t>
      </w:r>
    </w:p>
    <w:p w14:paraId="56CEC9FA" w14:textId="1207718C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J</w:t>
      </w:r>
      <w:r w:rsidRPr="00A778B8">
        <w:rPr>
          <w:rFonts w:eastAsia="Calibri" w:cstheme="minorHAnsi"/>
          <w:szCs w:val="24"/>
        </w:rPr>
        <w:t xml:space="preserve">= Junctional </w:t>
      </w:r>
    </w:p>
    <w:p w14:paraId="56275A27" w14:textId="79E7DE65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S</w:t>
      </w:r>
      <w:r w:rsidRPr="00A778B8">
        <w:rPr>
          <w:rFonts w:eastAsia="Calibri" w:cstheme="minorHAnsi"/>
          <w:szCs w:val="24"/>
        </w:rPr>
        <w:t>= Supraventricular (atrial fibrillation/atrial flutter)</w:t>
      </w:r>
    </w:p>
    <w:p w14:paraId="3EBA7E4F" w14:textId="77777777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O</w:t>
      </w:r>
      <w:r w:rsidRPr="00A778B8">
        <w:rPr>
          <w:rFonts w:eastAsia="Calibri" w:cstheme="minorHAnsi"/>
          <w:szCs w:val="24"/>
        </w:rPr>
        <w:t>= Atrial Paced</w:t>
      </w:r>
    </w:p>
    <w:p w14:paraId="138C6502" w14:textId="1EC6634E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B</w:t>
      </w:r>
      <w:r w:rsidRPr="00A778B8">
        <w:rPr>
          <w:rFonts w:eastAsia="Calibri" w:cstheme="minorHAnsi"/>
          <w:szCs w:val="24"/>
        </w:rPr>
        <w:t xml:space="preserve">= </w:t>
      </w:r>
      <w:r w:rsidR="00BF6668" w:rsidRPr="00A778B8">
        <w:rPr>
          <w:rFonts w:eastAsia="Calibri" w:cstheme="minorHAnsi"/>
          <w:szCs w:val="24"/>
        </w:rPr>
        <w:t>V-paced</w:t>
      </w:r>
      <w:r w:rsidRPr="00A778B8">
        <w:rPr>
          <w:rFonts w:eastAsia="Calibri" w:cstheme="minorHAnsi"/>
          <w:szCs w:val="24"/>
        </w:rPr>
        <w:t xml:space="preserve"> PAC </w:t>
      </w:r>
    </w:p>
    <w:p w14:paraId="0C0BBC12" w14:textId="52A6B47E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V</w:t>
      </w:r>
      <w:r w:rsidRPr="00A778B8">
        <w:rPr>
          <w:rFonts w:eastAsia="Calibri" w:cstheme="minorHAnsi"/>
          <w:szCs w:val="24"/>
        </w:rPr>
        <w:t>= Ectopic Ventricular origin</w:t>
      </w:r>
      <w:r w:rsidR="00BF6668" w:rsidRPr="00A778B8">
        <w:rPr>
          <w:rFonts w:eastAsia="Calibri" w:cstheme="minorHAnsi"/>
          <w:szCs w:val="24"/>
        </w:rPr>
        <w:t xml:space="preserve"> (premature ventricular complex, PVC)</w:t>
      </w:r>
    </w:p>
    <w:p w14:paraId="393AB6D0" w14:textId="77777777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P</w:t>
      </w:r>
      <w:r w:rsidRPr="00A778B8">
        <w:rPr>
          <w:rFonts w:eastAsia="Calibri" w:cstheme="minorHAnsi"/>
          <w:szCs w:val="24"/>
        </w:rPr>
        <w:t>= Ventricular Paced</w:t>
      </w:r>
    </w:p>
    <w:p w14:paraId="1C840CDA" w14:textId="77777777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R</w:t>
      </w:r>
      <w:r w:rsidRPr="00A778B8">
        <w:rPr>
          <w:rFonts w:eastAsia="Calibri" w:cstheme="minorHAnsi"/>
          <w:szCs w:val="24"/>
        </w:rPr>
        <w:t xml:space="preserve">= both atrial and ventricular paced </w:t>
      </w:r>
    </w:p>
    <w:p w14:paraId="10EDBF05" w14:textId="4A6CBFF5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F</w:t>
      </w:r>
      <w:r w:rsidRPr="00A778B8">
        <w:rPr>
          <w:rFonts w:eastAsia="Calibri" w:cstheme="minorHAnsi"/>
          <w:szCs w:val="24"/>
        </w:rPr>
        <w:t>= Fusion (</w:t>
      </w:r>
      <w:proofErr w:type="gramStart"/>
      <w:r w:rsidRPr="00A778B8">
        <w:rPr>
          <w:rFonts w:eastAsia="Calibri" w:cstheme="minorHAnsi"/>
          <w:szCs w:val="24"/>
        </w:rPr>
        <w:t>ventricular-paced</w:t>
      </w:r>
      <w:proofErr w:type="gramEnd"/>
      <w:r w:rsidRPr="00A778B8">
        <w:rPr>
          <w:rFonts w:eastAsia="Calibri" w:cstheme="minorHAnsi"/>
          <w:szCs w:val="24"/>
        </w:rPr>
        <w:t xml:space="preserve"> + spontaneously activated QRS)</w:t>
      </w:r>
    </w:p>
    <w:p w14:paraId="0BC5E2A9" w14:textId="77777777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I</w:t>
      </w:r>
      <w:r w:rsidRPr="00A778B8">
        <w:rPr>
          <w:rFonts w:eastAsia="Calibri" w:cstheme="minorHAnsi"/>
          <w:szCs w:val="24"/>
        </w:rPr>
        <w:t>= Intermittent Bundle Branch Block</w:t>
      </w:r>
    </w:p>
    <w:p w14:paraId="41951794" w14:textId="670922FD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X</w:t>
      </w:r>
      <w:r w:rsidRPr="00A778B8">
        <w:rPr>
          <w:rFonts w:eastAsia="Calibri" w:cstheme="minorHAnsi"/>
          <w:szCs w:val="24"/>
        </w:rPr>
        <w:t>= Artifact</w:t>
      </w:r>
      <w:r w:rsidR="00BF6668" w:rsidRPr="00A778B8">
        <w:rPr>
          <w:rFonts w:eastAsia="Calibri" w:cstheme="minorHAnsi"/>
          <w:szCs w:val="24"/>
        </w:rPr>
        <w:t xml:space="preserve"> </w:t>
      </w:r>
      <w:r w:rsidRPr="00A778B8">
        <w:rPr>
          <w:rFonts w:eastAsia="Calibri" w:cstheme="minorHAnsi"/>
          <w:szCs w:val="24"/>
        </w:rPr>
        <w:t>but identifiable R-peak (noisy Normal sinus)</w:t>
      </w:r>
    </w:p>
    <w:p w14:paraId="6475B485" w14:textId="0EA2B534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Z</w:t>
      </w:r>
      <w:r w:rsidRPr="00A778B8">
        <w:rPr>
          <w:rFonts w:eastAsia="Calibri" w:cstheme="minorHAnsi"/>
          <w:szCs w:val="24"/>
        </w:rPr>
        <w:t>= N</w:t>
      </w:r>
      <w:r w:rsidR="00E64EAC" w:rsidRPr="00A778B8">
        <w:rPr>
          <w:rFonts w:eastAsia="Calibri" w:cstheme="minorHAnsi"/>
          <w:szCs w:val="24"/>
        </w:rPr>
        <w:t>ormal sinus</w:t>
      </w:r>
      <w:r w:rsidRPr="00A778B8">
        <w:rPr>
          <w:rFonts w:eastAsia="Calibri" w:cstheme="minorHAnsi"/>
          <w:szCs w:val="24"/>
        </w:rPr>
        <w:t xml:space="preserve"> beats before &amp; after pause (AV, SA block) </w:t>
      </w:r>
    </w:p>
    <w:p w14:paraId="129B3ED1" w14:textId="68B21E9D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W</w:t>
      </w:r>
      <w:r w:rsidRPr="00A778B8">
        <w:rPr>
          <w:rFonts w:eastAsia="Calibri" w:cstheme="minorHAnsi"/>
          <w:szCs w:val="24"/>
        </w:rPr>
        <w:t>= P</w:t>
      </w:r>
      <w:r w:rsidR="00BF6668" w:rsidRPr="00A778B8">
        <w:rPr>
          <w:rFonts w:eastAsia="Calibri" w:cstheme="minorHAnsi"/>
          <w:szCs w:val="24"/>
        </w:rPr>
        <w:t>remature Atrial Complex (PAC) with Aberrant ventricular conduction</w:t>
      </w:r>
    </w:p>
    <w:p w14:paraId="68C58C00" w14:textId="6F3EFDC3" w:rsidR="004605EE" w:rsidRPr="00A778B8" w:rsidRDefault="004605EE" w:rsidP="004605EE">
      <w:pPr>
        <w:spacing w:line="259" w:lineRule="auto"/>
        <w:jc w:val="left"/>
        <w:rPr>
          <w:rFonts w:eastAsia="Calibri" w:cstheme="minorHAnsi"/>
          <w:bCs/>
          <w:szCs w:val="24"/>
        </w:rPr>
      </w:pPr>
      <w:r w:rsidRPr="00A778B8">
        <w:rPr>
          <w:rFonts w:eastAsia="Calibri" w:cstheme="minorHAnsi"/>
          <w:b/>
          <w:szCs w:val="24"/>
        </w:rPr>
        <w:t>NV</w:t>
      </w:r>
      <w:r w:rsidRPr="00A778B8">
        <w:rPr>
          <w:rFonts w:eastAsia="Calibri" w:cstheme="minorHAnsi"/>
          <w:szCs w:val="24"/>
        </w:rPr>
        <w:t xml:space="preserve">= Normal </w:t>
      </w:r>
      <w:r w:rsidR="00BF6668" w:rsidRPr="00A778B8">
        <w:rPr>
          <w:rFonts w:eastAsia="Calibri" w:cstheme="minorHAnsi"/>
          <w:szCs w:val="24"/>
        </w:rPr>
        <w:t xml:space="preserve">sinus beat </w:t>
      </w:r>
      <w:r w:rsidRPr="00A778B8">
        <w:rPr>
          <w:rFonts w:eastAsia="Calibri" w:cstheme="minorHAnsi"/>
          <w:szCs w:val="24"/>
        </w:rPr>
        <w:t xml:space="preserve">after PVC </w:t>
      </w:r>
      <w:r w:rsidRPr="00A778B8">
        <w:rPr>
          <w:rFonts w:eastAsia="Calibri" w:cstheme="minorHAnsi"/>
          <w:bCs/>
          <w:szCs w:val="24"/>
        </w:rPr>
        <w:t>(If there are two letters it means the first letter is the dominant beat.)</w:t>
      </w:r>
    </w:p>
    <w:p w14:paraId="35C2A3F5" w14:textId="2A813391" w:rsidR="004605EE" w:rsidRPr="00A778B8" w:rsidRDefault="004605EE" w:rsidP="004605EE">
      <w:pPr>
        <w:spacing w:line="259" w:lineRule="auto"/>
        <w:jc w:val="left"/>
        <w:rPr>
          <w:rFonts w:eastAsia="Calibri" w:cstheme="minorHAnsi"/>
          <w:szCs w:val="24"/>
        </w:rPr>
      </w:pPr>
      <w:r w:rsidRPr="00A778B8">
        <w:rPr>
          <w:rFonts w:eastAsia="Calibri" w:cstheme="minorHAnsi"/>
          <w:b/>
          <w:szCs w:val="24"/>
        </w:rPr>
        <w:t>NA=</w:t>
      </w:r>
      <w:r w:rsidR="00BF6668" w:rsidRPr="00A778B8">
        <w:rPr>
          <w:rFonts w:cstheme="minorHAnsi"/>
        </w:rPr>
        <w:t xml:space="preserve"> </w:t>
      </w:r>
      <w:r w:rsidR="00BF6668" w:rsidRPr="00A778B8">
        <w:rPr>
          <w:rFonts w:eastAsia="Calibri" w:cstheme="minorHAnsi"/>
          <w:bCs/>
          <w:szCs w:val="24"/>
        </w:rPr>
        <w:t>Normal sinus beat after PAC (If there are two letters it means the first letter is the dominant beat.)</w:t>
      </w:r>
    </w:p>
    <w:p w14:paraId="1F332545" w14:textId="77777777" w:rsidR="004605EE" w:rsidRPr="00A778B8" w:rsidRDefault="004605EE" w:rsidP="004605EE">
      <w:pPr>
        <w:rPr>
          <w:rFonts w:cstheme="minorHAnsi"/>
        </w:rPr>
      </w:pPr>
    </w:p>
    <w:p w14:paraId="6A884F80" w14:textId="77777777" w:rsidR="00305887" w:rsidRPr="00A778B8" w:rsidRDefault="00305887" w:rsidP="00305887">
      <w:pPr>
        <w:keepNext/>
        <w:keepLines/>
        <w:spacing w:before="120" w:after="120" w:line="480" w:lineRule="auto"/>
        <w:outlineLvl w:val="1"/>
        <w:rPr>
          <w:rFonts w:eastAsiaTheme="majorEastAsia" w:cstheme="minorHAnsi"/>
          <w:b/>
          <w:i/>
          <w:szCs w:val="26"/>
        </w:rPr>
      </w:pPr>
      <w:bookmarkStart w:id="1" w:name="_Hlk508252484"/>
      <w:r w:rsidRPr="00A778B8">
        <w:rPr>
          <w:rFonts w:eastAsiaTheme="majorEastAsia" w:cstheme="minorHAnsi"/>
          <w:b/>
          <w:i/>
          <w:szCs w:val="26"/>
        </w:rPr>
        <w:t>Spatial peak QRS and T vectors</w:t>
      </w:r>
    </w:p>
    <w:p w14:paraId="0A5EC575" w14:textId="77777777" w:rsidR="00305887" w:rsidRPr="00A778B8" w:rsidRDefault="00305887" w:rsidP="00305887">
      <w:pPr>
        <w:spacing w:after="0" w:line="480" w:lineRule="auto"/>
        <w:rPr>
          <w:rFonts w:cstheme="minorHAnsi"/>
        </w:rPr>
      </w:pPr>
      <w:r w:rsidRPr="00A778B8">
        <w:rPr>
          <w:rFonts w:cstheme="minorHAnsi"/>
        </w:rPr>
        <w:t xml:space="preserve">Spatial peak QRS and T vectors connected origin point with the furthest points away from the origin point in the QRS-loop and T-loop, respectively. </w:t>
      </w:r>
    </w:p>
    <w:p w14:paraId="70C9D8D1" w14:textId="77777777" w:rsidR="00305887" w:rsidRPr="00A778B8" w:rsidRDefault="00A778B8" w:rsidP="00305887">
      <w:pPr>
        <w:spacing w:after="0" w:line="480" w:lineRule="auto"/>
        <w:ind w:firstLine="360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arg max</m:t>
                </m:r>
              </m:e>
              <m:lim>
                <m:r>
                  <w:rPr>
                    <w:rFonts w:ascii="Cambria Math" w:hAnsi="Cambria Math" w:cstheme="minorHAnsi"/>
                  </w:rPr>
                  <m:t>t  : t ∈ QRS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 xml:space="preserve"> 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 xml:space="preserve"> VM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</m:e>
            </m:d>
            <m:r>
              <w:rPr>
                <w:rFonts w:ascii="Cambria Math" w:hAnsi="Cambria Math" w:cstheme="minorHAnsi"/>
              </w:rPr>
              <m:t xml:space="preserve">;  </m:t>
            </m:r>
          </m:e>
        </m:func>
        <m:r>
          <w:rPr>
            <w:rFonts w:ascii="Cambria Math" w:hAnsi="Cambria Math" w:cstheme="minorHAnsi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 xml:space="preserve"> QRSpeak</m:t>
            </m:r>
          </m:e>
        </m:acc>
        <m:r>
          <w:rPr>
            <w:rFonts w:ascii="Cambria Math" w:hAnsi="Cambria Math" w:cstheme="minorHAnsi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VM</m:t>
            </m:r>
          </m:e>
        </m:acc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  <w:t>(A.1)</w:t>
      </w:r>
    </w:p>
    <w:p w14:paraId="0A8FB66D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m:oMath>
        <m:r>
          <w:rPr>
            <w:rFonts w:ascii="Cambria Math" w:hAnsi="Cambria Math" w:cstheme="minorHAnsi"/>
          </w:rPr>
          <m:t>Spatial Peak QRS Azimuth=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QRSVz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R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QRSVx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R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</w:rPr>
          <m:t xml:space="preserve">        </m:t>
        </m:r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(A.2)</w:t>
      </w:r>
    </w:p>
    <w:p w14:paraId="465627AC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m:oMath>
        <m:r>
          <w:rPr>
            <w:rFonts w:ascii="Cambria Math" w:hAnsi="Cambria Math" w:cstheme="minorHAnsi"/>
          </w:rPr>
          <m:t>Spatial Peak QRS Elevation=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QRSVx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R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QRSVy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R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den>
                </m:f>
              </m:e>
            </m:d>
          </m:e>
        </m:func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(A.3)</w:t>
      </w:r>
    </w:p>
    <w:p w14:paraId="723CD489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m:oMath>
        <m:r>
          <w:rPr>
            <w:rFonts w:ascii="Cambria Math" w:hAnsi="Cambria Math" w:cstheme="minorHAnsi"/>
          </w:rPr>
          <m:t>Spatial Peak QRS Magnitude=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QRS</m:t>
            </m:r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X</m:t>
                </m:r>
              </m:sub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bSup>
            <m:r>
              <w:rPr>
                <w:rFonts w:ascii="Cambria Math" w:hAnsi="Cambria Math" w:cstheme="minorHAnsi"/>
              </w:rPr>
              <m:t>+QRS</m:t>
            </m:r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Y</m:t>
                </m:r>
              </m:sub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bSup>
            <m:r>
              <w:rPr>
                <w:rFonts w:ascii="Cambria Math" w:hAnsi="Cambria Math" w:cstheme="minorHAnsi"/>
              </w:rPr>
              <m:t>+QRS</m:t>
            </m:r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Z</m:t>
                </m:r>
              </m:sub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bSup>
          </m:e>
        </m:rad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(A.4)</w:t>
      </w:r>
    </w:p>
    <w:p w14:paraId="22B290EB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w:r w:rsidRPr="00A778B8">
        <w:rPr>
          <w:rFonts w:cstheme="minorHAnsi"/>
        </w:rPr>
        <w:t>Azimuth, elevation, and magnitude of spatial peak T vector were calculated:</w:t>
      </w:r>
    </w:p>
    <w:p w14:paraId="376E58AB" w14:textId="77777777" w:rsidR="00305887" w:rsidRPr="00A778B8" w:rsidRDefault="00A778B8" w:rsidP="00305887">
      <w:pPr>
        <w:spacing w:after="0" w:line="480" w:lineRule="auto"/>
        <w:ind w:firstLine="360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>T</m:t>
            </m:r>
          </m:sub>
        </m:sSub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arg max</m:t>
                </m:r>
              </m:e>
              <m:lim>
                <m:r>
                  <w:rPr>
                    <w:rFonts w:ascii="Cambria Math" w:hAnsi="Cambria Math" w:cstheme="minorHAnsi"/>
                  </w:rPr>
                  <m:t>t  : t ∈ T-wave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 xml:space="preserve"> ( VM(t) )</m:t>
            </m:r>
          </m:e>
        </m:func>
        <m:r>
          <w:rPr>
            <w:rFonts w:ascii="Cambria Math" w:hAnsi="Cambria Math" w:cstheme="minorHAnsi"/>
          </w:rPr>
          <m:t xml:space="preserve"> ; 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 xml:space="preserve"> Tpeak</m:t>
            </m:r>
          </m:e>
        </m:acc>
        <m:r>
          <w:rPr>
            <w:rFonts w:ascii="Cambria Math" w:hAnsi="Cambria Math" w:cstheme="minorHAnsi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VM</m:t>
            </m:r>
          </m:e>
        </m:acc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>T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  <w:t>(A.5)</w:t>
      </w:r>
    </w:p>
    <w:p w14:paraId="1F4C7509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m:oMath>
        <m:r>
          <w:rPr>
            <w:rFonts w:ascii="Cambria Math" w:hAnsi="Cambria Math" w:cstheme="minorHAnsi"/>
          </w:rPr>
          <m:t>Spatial Peak T Azimuth=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w:rPr>
                <w:rFonts w:ascii="Cambria Math" w:hAnsi="Cambria Math" w:cstheme="minorHAnsi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TVz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TVx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</w:rPr>
          <m:t xml:space="preserve">        </m:t>
        </m:r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(A.6)</w:t>
      </w:r>
    </w:p>
    <w:p w14:paraId="533296BC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m:oMath>
        <m:r>
          <w:rPr>
            <w:rFonts w:ascii="Cambria Math" w:hAnsi="Cambria Math" w:cstheme="minorHAnsi"/>
          </w:rPr>
          <m:t>Spatial Peak T Elevation=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w:rPr>
                <w:rFonts w:ascii="Cambria Math" w:hAnsi="Cambria Math" w:cstheme="minorHAnsi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TVx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TVy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den>
                </m:f>
              </m:e>
            </m:d>
          </m:e>
        </m:func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(A.7)</w:t>
      </w:r>
    </w:p>
    <w:p w14:paraId="56CD9A8A" w14:textId="77777777" w:rsidR="00305887" w:rsidRPr="00A778B8" w:rsidRDefault="00305887" w:rsidP="00305887">
      <w:pPr>
        <w:spacing w:after="0" w:line="480" w:lineRule="auto"/>
        <w:ind w:firstLine="360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Spatial Peak T Magnitude=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TV</m:t>
                </m:r>
              </m:e>
              <m:sub>
                <m:r>
                  <w:rPr>
                    <w:rFonts w:ascii="Cambria Math" w:hAnsi="Cambria Math" w:cstheme="minorHAnsi"/>
                  </w:rPr>
                  <m:t>X</m:t>
                </m:r>
              </m:sub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bSup>
            <m:r>
              <w:rPr>
                <w:rFonts w:ascii="Cambria Math" w:hAnsi="Cambria Math" w:cstheme="minorHAnsi"/>
              </w:rPr>
              <m:t>+T</m:t>
            </m:r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Y</m:t>
                </m:r>
              </m:sub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bSup>
            <m:r>
              <w:rPr>
                <w:rFonts w:ascii="Cambria Math" w:hAnsi="Cambria Math" w:cstheme="minorHAnsi"/>
              </w:rPr>
              <m:t>+T</m:t>
            </m:r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Z</m:t>
                </m:r>
              </m:sub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bSup>
          </m:e>
        </m:rad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(A.8)</w:t>
      </w:r>
    </w:p>
    <w:p w14:paraId="4919D0AA" w14:textId="77777777" w:rsidR="00305887" w:rsidRPr="00A778B8" w:rsidRDefault="00305887" w:rsidP="00305887">
      <w:pPr>
        <w:keepNext/>
        <w:keepLines/>
        <w:spacing w:before="120" w:after="120" w:line="480" w:lineRule="auto"/>
        <w:outlineLvl w:val="1"/>
        <w:rPr>
          <w:rFonts w:eastAsiaTheme="majorEastAsia" w:cstheme="minorHAnsi"/>
          <w:b/>
          <w:i/>
          <w:szCs w:val="26"/>
        </w:rPr>
      </w:pPr>
      <w:r w:rsidRPr="00A778B8">
        <w:rPr>
          <w:rFonts w:eastAsiaTheme="majorEastAsia" w:cstheme="minorHAnsi"/>
          <w:b/>
          <w:i/>
          <w:szCs w:val="26"/>
        </w:rPr>
        <w:t>Spatial area QRS and T vectors</w:t>
      </w:r>
    </w:p>
    <w:p w14:paraId="7E66D4E8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w:r w:rsidRPr="00A778B8">
        <w:rPr>
          <w:rFonts w:cstheme="minorHAnsi"/>
        </w:rPr>
        <w:t>Spatial area QRS and T vectors were calculated using equations, provided below.</w:t>
      </w:r>
    </w:p>
    <w:p w14:paraId="4A02CF9A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w:r w:rsidRPr="00A778B8">
        <w:rPr>
          <w:rFonts w:cstheme="minorHAnsi"/>
        </w:rPr>
        <w:t>Azimuth, elevation, and magnitude of spatial area QRS vector were calculated:</w:t>
      </w:r>
    </w:p>
    <w:p w14:paraId="68E32295" w14:textId="77777777" w:rsidR="00305887" w:rsidRPr="00A778B8" w:rsidRDefault="00305887" w:rsidP="00305887">
      <w:pPr>
        <w:spacing w:after="0" w:line="480" w:lineRule="auto"/>
        <w:ind w:firstLine="360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Spatial Area QRS Azimuth=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w:bookmarkStart w:id="2" w:name="_Hlk505848018"/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QRS-onset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QRS-offset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  <w:bookmarkEnd w:id="2"/>
                  </m:num>
                  <m:den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QRS-onset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QRS-offset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</w:rPr>
          <m:t xml:space="preserve">        </m:t>
        </m:r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(A.9)</w:t>
      </w:r>
    </w:p>
    <w:p w14:paraId="6CB28D96" w14:textId="77777777" w:rsidR="00305887" w:rsidRPr="00A778B8" w:rsidRDefault="00305887" w:rsidP="00305887">
      <w:pPr>
        <w:spacing w:after="0" w:line="480" w:lineRule="auto"/>
        <w:ind w:firstLine="360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Spatial Area QRS Elevation=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QRS-onset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QRS-offset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num>
                  <m:den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QRS-onset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QRS-offset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den>
                </m:f>
              </m:e>
            </m:d>
          </m:e>
        </m:func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(A.10)</w:t>
      </w:r>
    </w:p>
    <w:p w14:paraId="18EE9D12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m:oMath>
        <m:r>
          <w:rPr>
            <w:rFonts w:ascii="Cambria Math" w:hAnsi="Cambria Math" w:cstheme="minorHAnsi"/>
          </w:rPr>
          <w:lastRenderedPageBreak/>
          <m:t>Spatial QRS area==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w:bookmarkStart w:id="3" w:name="_Hlk505848301"/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QRS-onset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QRS-offset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w:bookmarkEnd w:id="3"/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QRS-onset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QRS-offset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QRS-onset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QRS-offset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</m:oMath>
      <w:r w:rsidRPr="00A778B8">
        <w:rPr>
          <w:rFonts w:eastAsiaTheme="minorEastAsia" w:cstheme="minorHAnsi"/>
        </w:rPr>
        <w:t xml:space="preserve"> </w:t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(A.11)</w:t>
      </w:r>
    </w:p>
    <w:p w14:paraId="150C6C78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w:r w:rsidRPr="00A778B8">
        <w:rPr>
          <w:rFonts w:cstheme="minorHAnsi"/>
        </w:rPr>
        <w:t>Azimuth, elevation, and magnitude of spatial area T vector were calculated:</w:t>
      </w:r>
    </w:p>
    <w:p w14:paraId="18AA0286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  <w:szCs w:val="24"/>
        </w:rPr>
      </w:pPr>
      <w:r w:rsidRPr="00A778B8">
        <w:rPr>
          <w:rFonts w:eastAsiaTheme="minorEastAsia" w:cstheme="minorHAnsi"/>
          <w:szCs w:val="24"/>
        </w:rPr>
        <w:t xml:space="preserve">Spatial </w:t>
      </w:r>
      <m:oMath>
        <m:r>
          <w:rPr>
            <w:rFonts w:ascii="Cambria Math" w:hAnsi="Cambria Math" w:cstheme="minorHAnsi"/>
            <w:szCs w:val="24"/>
          </w:rPr>
          <m:t>Area T Azimuth=</m:t>
        </m:r>
        <m:func>
          <m:funcPr>
            <m:ctrlPr>
              <w:rPr>
                <w:rFonts w:ascii="Cambria Math" w:hAnsi="Cambria Math" w:cstheme="minorHAnsi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fPr>
                  <m:num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QRS-offset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T-offset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Cs w:val="24"/>
                              </w:rPr>
                              <m:t>Z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Cs w:val="24"/>
                      </w:rPr>
                      <m:t>dt</m:t>
                    </m:r>
                  </m:num>
                  <m:den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QRS-offset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T-offset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Cs w:val="24"/>
                              </w:rPr>
                              <m:t>X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Cs w:val="24"/>
                      </w:rPr>
                      <m:t>dt</m:t>
                    </m:r>
                  </m:den>
                </m:f>
              </m:e>
            </m:d>
          </m:e>
        </m:func>
      </m:oMath>
      <w:r w:rsidRPr="00A778B8">
        <w:rPr>
          <w:rFonts w:eastAsiaTheme="minorEastAsia" w:cstheme="minorHAnsi"/>
          <w:szCs w:val="24"/>
        </w:rPr>
        <w:tab/>
      </w:r>
      <w:r w:rsidRPr="00A778B8">
        <w:rPr>
          <w:rFonts w:eastAsiaTheme="minorEastAsia" w:cstheme="minorHAnsi"/>
          <w:szCs w:val="24"/>
        </w:rPr>
        <w:tab/>
      </w:r>
      <w:r w:rsidRPr="00A778B8">
        <w:rPr>
          <w:rFonts w:eastAsiaTheme="minorEastAsia" w:cstheme="minorHAnsi"/>
          <w:szCs w:val="24"/>
        </w:rPr>
        <w:tab/>
      </w:r>
      <w:r w:rsidRPr="00A778B8">
        <w:rPr>
          <w:rFonts w:eastAsiaTheme="minorEastAsia" w:cstheme="minorHAnsi"/>
          <w:szCs w:val="24"/>
        </w:rPr>
        <w:tab/>
      </w:r>
      <w:r w:rsidRPr="00A778B8">
        <w:rPr>
          <w:rFonts w:eastAsiaTheme="minorEastAsia" w:cstheme="minorHAnsi"/>
          <w:szCs w:val="24"/>
        </w:rPr>
        <w:tab/>
        <w:t>(A.12)</w:t>
      </w:r>
    </w:p>
    <w:p w14:paraId="4D2F9ABB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m:oMath>
        <m:r>
          <w:rPr>
            <w:rFonts w:ascii="Cambria Math" w:hAnsi="Cambria Math" w:cstheme="minorHAnsi"/>
          </w:rPr>
          <m:t>Spatial Area T Elevation=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QRS-offset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T-offset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num>
                  <m:den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QRS-offset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T-offset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den>
                </m:f>
              </m:e>
            </m:d>
          </m:e>
        </m:func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(A.13)</w:t>
      </w:r>
    </w:p>
    <w:p w14:paraId="364FDFC9" w14:textId="492E0277" w:rsidR="00305887" w:rsidRPr="00A778B8" w:rsidRDefault="00305887" w:rsidP="00305887">
      <w:pPr>
        <w:spacing w:after="0" w:line="480" w:lineRule="auto"/>
        <w:ind w:firstLine="360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Spatial  T area==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QRS-offset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T-offset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Cs w:val="24"/>
                              </w:rPr>
                              <m:t>X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Cs w:val="24"/>
                      </w:rPr>
                      <m:t>dt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QRS-offset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T-offset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Cs w:val="24"/>
                              </w:rPr>
                              <m:t>Y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Cs w:val="24"/>
                      </w:rPr>
                      <m:t>dt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QRS-offset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T-offset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Cs w:val="24"/>
                              </w:rPr>
                              <m:t>Z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Cs w:val="24"/>
                      </w:rPr>
                      <m:t>dt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</m:e>
        </m:rad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(A.14)</w:t>
      </w:r>
    </w:p>
    <w:p w14:paraId="5688C8E3" w14:textId="77777777" w:rsidR="00305887" w:rsidRPr="00A778B8" w:rsidRDefault="00305887" w:rsidP="00305887">
      <w:pPr>
        <w:keepNext/>
        <w:keepLines/>
        <w:spacing w:before="120" w:after="120" w:line="480" w:lineRule="auto"/>
        <w:outlineLvl w:val="1"/>
        <w:rPr>
          <w:rFonts w:eastAsiaTheme="majorEastAsia" w:cstheme="minorHAnsi"/>
          <w:b/>
          <w:i/>
          <w:szCs w:val="26"/>
        </w:rPr>
      </w:pPr>
      <w:r w:rsidRPr="00A778B8">
        <w:rPr>
          <w:rFonts w:eastAsiaTheme="majorEastAsia" w:cstheme="minorHAnsi"/>
          <w:b/>
          <w:i/>
          <w:szCs w:val="26"/>
        </w:rPr>
        <w:t>Spatial ventricular gradient vectors:</w:t>
      </w:r>
    </w:p>
    <w:p w14:paraId="588F9A62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w:r w:rsidRPr="00A778B8">
        <w:rPr>
          <w:rFonts w:cstheme="minorHAnsi"/>
        </w:rPr>
        <w:t xml:space="preserve">Magnitude and direction of spatial area (Wilson’s) and peak SVG vectors were measured. </w:t>
      </w:r>
    </w:p>
    <w:p w14:paraId="18228D5A" w14:textId="77777777" w:rsidR="00305887" w:rsidRPr="00A778B8" w:rsidRDefault="00A778B8" w:rsidP="00305887">
      <w:pPr>
        <w:spacing w:after="0" w:line="480" w:lineRule="auto"/>
        <w:ind w:firstLine="360"/>
        <w:rPr>
          <w:rFonts w:cstheme="minorHAnsi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SVG</m:t>
            </m:r>
          </m:e>
        </m:acc>
        <m:r>
          <w:rPr>
            <w:rFonts w:ascii="Cambria Math" w:hAnsi="Cambria Math" w:cstheme="minorHAnsi"/>
          </w:rPr>
          <m:t xml:space="preserve">V= 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QRSpeak</m:t>
            </m:r>
          </m:e>
        </m:acc>
        <m:r>
          <w:rPr>
            <w:rFonts w:ascii="Cambria Math" w:hAnsi="Cambria Math" w:cstheme="minorHAnsi"/>
          </w:rPr>
          <m:t xml:space="preserve">+ 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Tpeak</m:t>
            </m:r>
          </m:e>
        </m:acc>
      </m:oMath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</w:r>
      <w:r w:rsidR="00305887" w:rsidRPr="00A778B8">
        <w:rPr>
          <w:rFonts w:eastAsiaTheme="minorEastAsia" w:cstheme="minorHAnsi"/>
        </w:rPr>
        <w:tab/>
        <w:t>(A.15)</w:t>
      </w:r>
    </w:p>
    <w:p w14:paraId="009570D1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m:oMath>
        <m:r>
          <w:rPr>
            <w:rFonts w:ascii="Cambria Math" w:hAnsi="Cambria Math" w:cstheme="minorHAnsi"/>
          </w:rPr>
          <m:t>Spatial Peak SVG Azimuth=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SVGV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 dt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SVGV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 dt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</w:rPr>
          <m:t xml:space="preserve">        </m:t>
        </m:r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(A.16)</w:t>
      </w:r>
    </w:p>
    <w:p w14:paraId="0015C178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m:oMath>
        <m:r>
          <w:rPr>
            <w:rFonts w:ascii="Cambria Math" w:hAnsi="Cambria Math" w:cstheme="minorHAnsi"/>
          </w:rPr>
          <m:t>Spatial Peak SVG Elevation=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SVGV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 dt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SVGV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 dt</m:t>
                    </m:r>
                  </m:den>
                </m:f>
              </m:e>
            </m:d>
          </m:e>
        </m:func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(A.17)</w:t>
      </w:r>
    </w:p>
    <w:p w14:paraId="5DABCD45" w14:textId="71DB687E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m:oMath>
        <m:r>
          <w:rPr>
            <w:rFonts w:ascii="Cambria Math" w:hAnsi="Cambria Math" w:cstheme="minorHAnsi"/>
          </w:rPr>
          <m:t>Spatial Peak SVG Magnitude=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SVGV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b>
                </m:sSub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SVGV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Y</m:t>
                    </m:r>
                  </m:sub>
                </m:sSub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SVGV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Z</m:t>
                    </m:r>
                  </m:sub>
                </m:sSub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(A.18)</w:t>
      </w:r>
    </w:p>
    <w:p w14:paraId="22EEA9A5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m:oMath>
        <m:r>
          <w:rPr>
            <w:rFonts w:ascii="Cambria Math" w:hAnsi="Cambria Math" w:cstheme="minorHAnsi"/>
          </w:rPr>
          <m:t>Spatial Area SVG Azimuth=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QRS-onset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T-offset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num>
                  <m:den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QRS-onset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T-offset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</w:rPr>
          <m:t xml:space="preserve">        </m:t>
        </m:r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(A.19)</w:t>
      </w:r>
    </w:p>
    <w:p w14:paraId="38EED68A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m:oMath>
        <m:r>
          <w:rPr>
            <w:rFonts w:ascii="Cambria Math" w:hAnsi="Cambria Math" w:cstheme="minorHAnsi"/>
          </w:rPr>
          <m:t>Spatial Area SVG Elevation=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QRS-onset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T-offset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num>
                  <m:den>
                    <m:nary>
                      <m:naryPr>
                        <m:limLoc m:val="subSup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QRS-onset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T-offset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dt</m:t>
                    </m:r>
                  </m:den>
                </m:f>
              </m:e>
            </m:d>
          </m:e>
        </m:func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(A.20)</w:t>
      </w:r>
    </w:p>
    <w:p w14:paraId="3DA93D6E" w14:textId="77777777" w:rsidR="00305887" w:rsidRPr="00A778B8" w:rsidRDefault="00305887" w:rsidP="00305887">
      <w:pPr>
        <w:spacing w:after="0" w:line="480" w:lineRule="auto"/>
        <w:ind w:firstLine="360"/>
        <w:rPr>
          <w:rFonts w:eastAsiaTheme="minorEastAsia" w:cstheme="minorHAnsi"/>
        </w:rPr>
      </w:pPr>
      <w:r w:rsidRPr="00A778B8">
        <w:rPr>
          <w:rFonts w:eastAsiaTheme="minorEastAsia" w:cstheme="minorHAnsi"/>
        </w:rPr>
        <w:t>Wilson’s SVG was also calculated:</w:t>
      </w:r>
    </w:p>
    <w:p w14:paraId="20A681E0" w14:textId="77777777" w:rsidR="00305887" w:rsidRPr="00A778B8" w:rsidRDefault="00A778B8" w:rsidP="00305887">
      <w:pPr>
        <w:widowControl w:val="0"/>
        <w:spacing w:after="0" w:line="480" w:lineRule="auto"/>
        <w:ind w:firstLine="360"/>
        <w:rPr>
          <w:rFonts w:eastAsia="Calibri" w:cstheme="minorHAnsi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theme="minorHAnsi"/>
                <w:szCs w:val="24"/>
              </w:rPr>
              <m:t>SVG</m:t>
            </m:r>
          </m:e>
        </m:d>
        <m:r>
          <w:rPr>
            <w:rFonts w:ascii="Cambria Math" w:eastAsia="Calibri" w:hAnsi="Cambria Math" w:cstheme="minorHAnsi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theme="minorHAnsi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  <w:szCs w:val="24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Calibri" w:hAnsi="Cambria Math" w:cstheme="minorHAnsi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 w:cstheme="minorHAnsi"/>
                            <w:szCs w:val="24"/>
                          </w:rPr>
                          <m:t>QBeg</m:t>
                        </m:r>
                      </m:sub>
                      <m:sup>
                        <m:r>
                          <w:rPr>
                            <w:rFonts w:ascii="Cambria Math" w:eastAsia="Calibri" w:hAnsi="Cambria Math" w:cstheme="minorHAnsi"/>
                            <w:szCs w:val="24"/>
                          </w:rPr>
                          <m:t>TEnd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theme="minorHAnsi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theme="minorHAnsi"/>
                                <w:szCs w:val="24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theme="minorHAnsi"/>
                            <w:szCs w:val="24"/>
                          </w:rPr>
                          <m:t>(t)</m:t>
                        </m:r>
                      </m:e>
                    </m:nary>
                    <m:r>
                      <w:rPr>
                        <w:rFonts w:ascii="Cambria Math" w:eastAsia="Calibri" w:hAnsi="Cambria Math" w:cstheme="minorHAnsi"/>
                        <w:szCs w:val="24"/>
                      </w:rPr>
                      <m:t>dt</m:t>
                    </m:r>
                  </m:e>
                </m:d>
              </m:e>
              <m:sup>
                <m:r>
                  <w:rPr>
                    <w:rFonts w:ascii="Cambria Math" w:eastAsia="Calibri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theme="minorHAnsi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="Calibri" w:hAnsi="Cambria Math" w:cstheme="minorHAnsi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  <w:szCs w:val="24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Calibri" w:hAnsi="Cambria Math" w:cstheme="minorHAnsi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 w:cstheme="minorHAnsi"/>
                            <w:szCs w:val="24"/>
                          </w:rPr>
                          <m:t>QBeg</m:t>
                        </m:r>
                      </m:sub>
                      <m:sup>
                        <m:r>
                          <w:rPr>
                            <w:rFonts w:ascii="Cambria Math" w:eastAsia="Calibri" w:hAnsi="Cambria Math" w:cstheme="minorHAnsi"/>
                            <w:szCs w:val="24"/>
                          </w:rPr>
                          <m:t>TEnd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theme="minorHAnsi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theme="minorHAnsi"/>
                                <w:szCs w:val="24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theme="minorHAnsi"/>
                            <w:szCs w:val="24"/>
                          </w:rPr>
                          <m:t>(t)</m:t>
                        </m:r>
                      </m:e>
                    </m:nary>
                    <m:r>
                      <w:rPr>
                        <w:rFonts w:ascii="Cambria Math" w:eastAsia="Calibri" w:hAnsi="Cambria Math" w:cstheme="minorHAnsi"/>
                        <w:szCs w:val="24"/>
                      </w:rPr>
                      <m:t>dt</m:t>
                    </m:r>
                  </m:e>
                </m:d>
              </m:e>
              <m:sup>
                <m:r>
                  <w:rPr>
                    <w:rFonts w:ascii="Cambria Math" w:eastAsia="Calibri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theme="minorHAnsi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="Calibri" w:hAnsi="Cambria Math" w:cstheme="minorHAnsi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  <w:szCs w:val="24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Calibri" w:hAnsi="Cambria Math" w:cstheme="minorHAnsi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 w:cstheme="minorHAnsi"/>
                            <w:szCs w:val="24"/>
                          </w:rPr>
                          <m:t>QBeg</m:t>
                        </m:r>
                      </m:sub>
                      <m:sup>
                        <m:r>
                          <w:rPr>
                            <w:rFonts w:ascii="Cambria Math" w:eastAsia="Calibri" w:hAnsi="Cambria Math" w:cstheme="minorHAnsi"/>
                            <w:szCs w:val="24"/>
                          </w:rPr>
                          <m:t>TEnd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theme="minorHAnsi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theme="minorHAnsi"/>
                                <w:szCs w:val="24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theme="minorHAnsi"/>
                            <w:szCs w:val="24"/>
                          </w:rPr>
                          <m:t>(t)dt</m:t>
                        </m:r>
                      </m:e>
                    </m:nary>
                  </m:e>
                </m:d>
              </m:e>
              <m:sup>
                <m:r>
                  <w:rPr>
                    <w:rFonts w:ascii="Cambria Math" w:eastAsia="Calibri" w:hAnsi="Cambria Math" w:cstheme="minorHAnsi"/>
                    <w:szCs w:val="24"/>
                  </w:rPr>
                  <m:t>2</m:t>
                </m:r>
              </m:sup>
            </m:sSup>
          </m:e>
        </m:rad>
      </m:oMath>
      <w:r w:rsidR="00305887" w:rsidRPr="00A778B8">
        <w:rPr>
          <w:rFonts w:eastAsia="Calibri" w:cstheme="minorHAnsi"/>
          <w:szCs w:val="24"/>
        </w:rPr>
        <w:tab/>
      </w:r>
      <w:r w:rsidR="00305887" w:rsidRPr="00A778B8">
        <w:rPr>
          <w:rFonts w:eastAsia="Calibri" w:cstheme="minorHAnsi"/>
          <w:szCs w:val="24"/>
        </w:rPr>
        <w:tab/>
        <w:t>(A.21)</w:t>
      </w:r>
    </w:p>
    <w:p w14:paraId="125CE19D" w14:textId="77777777" w:rsidR="00BE2E1F" w:rsidRPr="00A778B8" w:rsidRDefault="00BE2E1F" w:rsidP="00BE2E1F">
      <w:pPr>
        <w:keepNext/>
        <w:autoSpaceDE w:val="0"/>
        <w:autoSpaceDN w:val="0"/>
        <w:spacing w:before="120" w:after="120" w:line="480" w:lineRule="auto"/>
        <w:ind w:firstLine="360"/>
        <w:outlineLvl w:val="0"/>
        <w:rPr>
          <w:rFonts w:eastAsia="Times New Roman" w:cstheme="minorHAnsi"/>
          <w:b/>
          <w:bCs/>
          <w:kern w:val="32"/>
          <w:szCs w:val="32"/>
        </w:rPr>
      </w:pPr>
      <w:r w:rsidRPr="00A778B8">
        <w:rPr>
          <w:rFonts w:eastAsia="Times New Roman" w:cstheme="minorHAnsi"/>
          <w:b/>
          <w:bCs/>
          <w:kern w:val="32"/>
          <w:szCs w:val="32"/>
        </w:rPr>
        <w:t xml:space="preserve">The scalar value of SVG </w:t>
      </w:r>
    </w:p>
    <w:p w14:paraId="4781E0B4" w14:textId="77777777" w:rsidR="00BE2E1F" w:rsidRPr="00A778B8" w:rsidRDefault="00BE2E1F" w:rsidP="00BE2E1F">
      <w:pPr>
        <w:numPr>
          <w:ilvl w:val="0"/>
          <w:numId w:val="2"/>
        </w:numPr>
        <w:spacing w:after="0" w:line="480" w:lineRule="auto"/>
        <w:contextualSpacing/>
        <w:rPr>
          <w:rFonts w:cstheme="minorHAnsi"/>
        </w:rPr>
      </w:pPr>
      <w:r w:rsidRPr="00A778B8">
        <w:rPr>
          <w:rFonts w:cstheme="minorHAnsi"/>
        </w:rPr>
        <w:t>Can be calculated as a QT integral on Vector Magnitude signal (</w:t>
      </w:r>
      <w:proofErr w:type="spellStart"/>
      <w:r w:rsidRPr="00A778B8">
        <w:rPr>
          <w:rFonts w:cstheme="minorHAnsi"/>
        </w:rPr>
        <w:t>iVMQT</w:t>
      </w:r>
      <w:proofErr w:type="spellEnd"/>
      <w:r w:rsidRPr="00A778B8">
        <w:rPr>
          <w:rFonts w:cstheme="minorHAnsi"/>
        </w:rPr>
        <w:t>), as an area under the Vector Magnitude signal curve from the QRS-onset to T-offset.</w:t>
      </w:r>
      <w:r w:rsidRPr="00A778B8">
        <w:rPr>
          <w:rFonts w:cstheme="minorHAnsi"/>
        </w:rPr>
        <w:tab/>
      </w:r>
    </w:p>
    <w:p w14:paraId="10480CA5" w14:textId="2A27EF15" w:rsidR="00BE2E1F" w:rsidRPr="00A778B8" w:rsidRDefault="00BE2E1F" w:rsidP="00BE2E1F">
      <w:pPr>
        <w:spacing w:after="0" w:line="480" w:lineRule="auto"/>
        <w:ind w:left="360"/>
        <w:contextualSpacing/>
        <w:jc w:val="left"/>
        <w:rPr>
          <w:rFonts w:cstheme="minorHAnsi"/>
        </w:rPr>
      </w:pPr>
      <m:oMath>
        <m:r>
          <w:rPr>
            <w:rFonts w:ascii="Cambria Math" w:hAnsi="Cambria Math" w:cstheme="minorHAnsi"/>
          </w:rPr>
          <m:t xml:space="preserve">iVMQT= </m:t>
        </m:r>
        <m:nary>
          <m:naryPr>
            <m:limLoc m:val="subSup"/>
            <m:ctrlPr>
              <w:rPr>
                <w:rFonts w:ascii="Cambria Math" w:hAnsi="Cambria Math" w:cstheme="minorHAnsi"/>
                <w:i/>
              </w:rPr>
            </m:ctrlPr>
          </m:naryPr>
          <m:sub>
            <m:r>
              <w:rPr>
                <w:rFonts w:ascii="Cambria Math" w:hAnsi="Cambria Math" w:cstheme="minorHAnsi"/>
              </w:rPr>
              <m:t>QRS-onset</m:t>
            </m:r>
          </m:sub>
          <m:sup>
            <m:r>
              <w:rPr>
                <w:rFonts w:ascii="Cambria Math" w:hAnsi="Cambria Math" w:cstheme="minorHAnsi"/>
              </w:rPr>
              <m:t>T-offset</m:t>
            </m:r>
          </m:sup>
          <m:e>
            <m:r>
              <w:rPr>
                <w:rFonts w:ascii="Cambria Math" w:hAnsi="Cambria Math" w:cstheme="minorHAnsi"/>
              </w:rPr>
              <m:t>VM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w:rPr>
                <w:rFonts w:ascii="Cambria Math" w:hAnsi="Cambria Math" w:cstheme="minorHAnsi"/>
              </w:rPr>
              <m:t>dt</m:t>
            </m:r>
          </m:e>
        </m:nary>
      </m:oMath>
      <w:r w:rsidRPr="00A778B8">
        <w:rPr>
          <w:rFonts w:cstheme="minorHAnsi"/>
        </w:rPr>
        <w:tab/>
      </w:r>
      <w:r w:rsidRPr="00A778B8">
        <w:rPr>
          <w:rFonts w:cstheme="minorHAnsi"/>
        </w:rPr>
        <w:tab/>
      </w:r>
      <w:r w:rsidRPr="00A778B8">
        <w:rPr>
          <w:rFonts w:cstheme="minorHAnsi"/>
        </w:rPr>
        <w:tab/>
      </w:r>
      <w:r w:rsidRPr="00A778B8">
        <w:rPr>
          <w:rFonts w:cstheme="minorHAnsi"/>
        </w:rPr>
        <w:tab/>
      </w:r>
      <w:r w:rsidRPr="00A778B8">
        <w:rPr>
          <w:rFonts w:cstheme="minorHAnsi"/>
        </w:rPr>
        <w:tab/>
      </w:r>
      <w:r w:rsidRPr="00A778B8">
        <w:rPr>
          <w:rFonts w:cstheme="minorHAnsi"/>
        </w:rPr>
        <w:tab/>
      </w:r>
      <w:r w:rsidRPr="00A778B8">
        <w:rPr>
          <w:rFonts w:cstheme="minorHAnsi"/>
        </w:rPr>
        <w:tab/>
      </w:r>
      <w:r w:rsidRPr="00A778B8">
        <w:rPr>
          <w:rFonts w:cstheme="minorHAnsi"/>
        </w:rPr>
        <w:tab/>
        <w:t>(A.22)</w:t>
      </w:r>
    </w:p>
    <w:p w14:paraId="2ED12AD8" w14:textId="53BC955A" w:rsidR="00305887" w:rsidRPr="00A778B8" w:rsidRDefault="00BE2E1F" w:rsidP="00BE2E1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778B8">
        <w:rPr>
          <w:rFonts w:asciiTheme="minorHAnsi" w:hAnsiTheme="minorHAnsi" w:cstheme="minorHAnsi"/>
        </w:rPr>
        <w:t xml:space="preserve">Can be calculated as a sum absolute QRST integral (SAI QRST) on X, Y, and Z leads. </w:t>
      </w:r>
    </w:p>
    <w:p w14:paraId="23EE34E1" w14:textId="64D8A122" w:rsidR="00BE2E1F" w:rsidRPr="00A778B8" w:rsidRDefault="00BE2E1F" w:rsidP="00BE2E1F">
      <w:pPr>
        <w:spacing w:after="0" w:line="480" w:lineRule="auto"/>
        <w:ind w:firstLine="360"/>
        <w:rPr>
          <w:rFonts w:cstheme="minorHAnsi"/>
        </w:rPr>
      </w:pPr>
      <m:oMath>
        <m:r>
          <w:rPr>
            <w:rFonts w:ascii="Cambria Math" w:eastAsia="Calibri" w:hAnsi="Cambria Math" w:cstheme="minorHAnsi"/>
            <w:szCs w:val="24"/>
          </w:rPr>
          <m:t>SAI QRST=</m:t>
        </m:r>
        <m:nary>
          <m:naryPr>
            <m:limLoc m:val="subSup"/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naryPr>
          <m:sub>
            <m:r>
              <w:rPr>
                <w:rFonts w:ascii="Cambria Math" w:eastAsia="Calibri" w:hAnsi="Cambria Math" w:cstheme="minorHAnsi"/>
                <w:szCs w:val="24"/>
              </w:rPr>
              <m:t>QBeg</m:t>
            </m:r>
          </m:sub>
          <m:sup>
            <m:r>
              <w:rPr>
                <w:rFonts w:ascii="Cambria Math" w:eastAsia="Calibri" w:hAnsi="Cambria Math" w:cstheme="minorHAnsi"/>
                <w:szCs w:val="24"/>
              </w:rPr>
              <m:t>TEnd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theme="minorHAnsi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  <w:szCs w:val="24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  <w:szCs w:val="24"/>
                      </w:rPr>
                      <m:t>t</m:t>
                    </m:r>
                  </m:e>
                </m:d>
              </m:e>
            </m:d>
            <m:r>
              <w:rPr>
                <w:rFonts w:ascii="Cambria Math" w:eastAsia="Calibri" w:hAnsi="Cambria Math" w:cstheme="minorHAnsi"/>
                <w:szCs w:val="24"/>
              </w:rPr>
              <m:t xml:space="preserve"> dt</m:t>
            </m:r>
          </m:e>
        </m:nary>
        <m:r>
          <w:rPr>
            <w:rFonts w:ascii="Cambria Math" w:eastAsia="Calibri" w:hAnsi="Cambria Math" w:cstheme="minorHAnsi"/>
            <w:szCs w:val="24"/>
          </w:rPr>
          <m:t>+</m:t>
        </m:r>
        <m:nary>
          <m:naryPr>
            <m:limLoc m:val="subSup"/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naryPr>
          <m:sub>
            <m:r>
              <w:rPr>
                <w:rFonts w:ascii="Cambria Math" w:eastAsia="Calibri" w:hAnsi="Cambria Math" w:cstheme="minorHAnsi"/>
                <w:szCs w:val="24"/>
              </w:rPr>
              <m:t>QBeg</m:t>
            </m:r>
          </m:sub>
          <m:sup>
            <m:r>
              <w:rPr>
                <w:rFonts w:ascii="Cambria Math" w:eastAsia="Calibri" w:hAnsi="Cambria Math" w:cstheme="minorHAnsi"/>
                <w:szCs w:val="24"/>
              </w:rPr>
              <m:t>TEnd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theme="minorHAnsi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  <w:szCs w:val="24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  <w:szCs w:val="24"/>
                      </w:rPr>
                      <m:t>t</m:t>
                    </m:r>
                  </m:e>
                </m:d>
              </m:e>
            </m:d>
          </m:e>
        </m:nary>
        <m:r>
          <w:rPr>
            <w:rFonts w:ascii="Cambria Math" w:eastAsia="Calibri" w:hAnsi="Cambria Math" w:cstheme="minorHAnsi"/>
            <w:szCs w:val="24"/>
          </w:rPr>
          <m:t xml:space="preserve"> dt+</m:t>
        </m:r>
        <m:nary>
          <m:naryPr>
            <m:limLoc m:val="subSup"/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naryPr>
          <m:sub>
            <m:r>
              <w:rPr>
                <w:rFonts w:ascii="Cambria Math" w:eastAsia="Calibri" w:hAnsi="Cambria Math" w:cstheme="minorHAnsi"/>
                <w:szCs w:val="24"/>
              </w:rPr>
              <m:t>QBeg</m:t>
            </m:r>
          </m:sub>
          <m:sup>
            <m:r>
              <w:rPr>
                <w:rFonts w:ascii="Cambria Math" w:eastAsia="Calibri" w:hAnsi="Cambria Math" w:cstheme="minorHAnsi"/>
                <w:szCs w:val="24"/>
              </w:rPr>
              <m:t>TEnd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theme="minorHAnsi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  <w:szCs w:val="24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  <w:szCs w:val="24"/>
                      </w:rPr>
                      <m:t>t</m:t>
                    </m:r>
                  </m:e>
                </m:d>
              </m:e>
            </m:d>
            <m:r>
              <w:rPr>
                <w:rFonts w:ascii="Cambria Math" w:eastAsia="Calibri" w:hAnsi="Cambria Math" w:cstheme="minorHAnsi"/>
                <w:szCs w:val="24"/>
              </w:rPr>
              <m:t xml:space="preserve"> dt</m:t>
            </m:r>
          </m:e>
        </m:nary>
      </m:oMath>
      <w:r w:rsidRPr="00A778B8">
        <w:rPr>
          <w:rFonts w:cstheme="minorHAnsi"/>
        </w:rPr>
        <w:tab/>
      </w:r>
      <w:r w:rsidRPr="00A778B8">
        <w:rPr>
          <w:rFonts w:cstheme="minorHAnsi"/>
        </w:rPr>
        <w:tab/>
      </w:r>
      <w:r w:rsidRPr="00A778B8">
        <w:rPr>
          <w:rFonts w:cstheme="minorHAnsi"/>
        </w:rPr>
        <w:tab/>
      </w:r>
      <w:r w:rsidRPr="00A778B8">
        <w:rPr>
          <w:rFonts w:cstheme="minorHAnsi"/>
        </w:rPr>
        <w:tab/>
        <w:t>(A.23)</w:t>
      </w:r>
    </w:p>
    <w:p w14:paraId="29656A5A" w14:textId="7CDF773C" w:rsidR="00305887" w:rsidRPr="00A778B8" w:rsidRDefault="00305887" w:rsidP="00305887">
      <w:pPr>
        <w:keepNext/>
        <w:keepLines/>
        <w:spacing w:before="120" w:after="120" w:line="480" w:lineRule="auto"/>
        <w:outlineLvl w:val="1"/>
        <w:rPr>
          <w:rFonts w:eastAsiaTheme="majorEastAsia" w:cstheme="minorHAnsi"/>
          <w:b/>
          <w:i/>
          <w:szCs w:val="26"/>
        </w:rPr>
      </w:pPr>
      <w:r w:rsidRPr="00A778B8">
        <w:rPr>
          <w:rFonts w:eastAsiaTheme="majorEastAsia" w:cstheme="minorHAnsi"/>
          <w:b/>
          <w:i/>
          <w:szCs w:val="26"/>
        </w:rPr>
        <w:t>Spatial QRS-T angles:</w:t>
      </w:r>
    </w:p>
    <w:p w14:paraId="32ADB5EB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w:r w:rsidRPr="00A778B8">
        <w:rPr>
          <w:rFonts w:cstheme="minorHAnsi"/>
        </w:rPr>
        <w:t>Spatial peak QRS-T angle was calculated as the 3-dimensional angle between the spatial peak QRS vector and the spatial peak T vector:</w:t>
      </w:r>
    </w:p>
    <w:p w14:paraId="4D28CD30" w14:textId="7A0C9ACE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m:oMath>
        <m:r>
          <w:rPr>
            <w:rFonts w:ascii="Cambria Math" w:hAnsi="Cambria Math" w:cstheme="minorHAnsi"/>
          </w:rPr>
          <m:t>Spatial peak QRS-T angle=</m:t>
        </m:r>
        <m:r>
          <m:rPr>
            <m:sty m:val="p"/>
          </m:rPr>
          <w:rPr>
            <w:rFonts w:ascii="Cambria Math" w:hAnsi="Cambria Math" w:cstheme="minorHAnsi"/>
          </w:rPr>
          <m:t>arccos⁡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QRSpeak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Tpeak</m:t>
                    </m:r>
                  </m:e>
                </m:acc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QRSpeak</m:t>
                    </m:r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Tpeak</m:t>
                    </m:r>
                  </m:e>
                </m:d>
              </m:den>
            </m:f>
          </m:e>
        </m:d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(A.2</w:t>
      </w:r>
      <w:r w:rsidR="00BE2E1F" w:rsidRPr="00A778B8">
        <w:rPr>
          <w:rFonts w:eastAsiaTheme="minorEastAsia" w:cstheme="minorHAnsi"/>
        </w:rPr>
        <w:t>4</w:t>
      </w:r>
      <w:r w:rsidRPr="00A778B8">
        <w:rPr>
          <w:rFonts w:eastAsiaTheme="minorEastAsia" w:cstheme="minorHAnsi"/>
        </w:rPr>
        <w:t>)</w:t>
      </w:r>
    </w:p>
    <w:p w14:paraId="31549BF5" w14:textId="77777777" w:rsidR="00305887" w:rsidRPr="00A778B8" w:rsidRDefault="00305887" w:rsidP="00305887">
      <w:pPr>
        <w:spacing w:after="0" w:line="480" w:lineRule="auto"/>
        <w:ind w:firstLine="360"/>
        <w:rPr>
          <w:rFonts w:cstheme="minorHAnsi"/>
        </w:rPr>
      </w:pPr>
      <w:r w:rsidRPr="00A778B8">
        <w:rPr>
          <w:rFonts w:cstheme="minorHAnsi"/>
        </w:rPr>
        <w:t>Spatial area QRS-T angle was calculated as the 3-dimensional angle between the spatial area QRS vector and the spatial area T vector:</w:t>
      </w:r>
    </w:p>
    <w:p w14:paraId="15EFC09A" w14:textId="043683D1" w:rsidR="00305887" w:rsidRPr="00A778B8" w:rsidRDefault="00305887" w:rsidP="00305887">
      <w:pPr>
        <w:spacing w:after="0" w:line="480" w:lineRule="auto"/>
        <w:ind w:firstLine="360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Spatial area QRS-T angle=</m:t>
        </m:r>
        <m:r>
          <m:rPr>
            <m:sty m:val="p"/>
          </m:rPr>
          <w:rPr>
            <w:rFonts w:ascii="Cambria Math" w:hAnsi="Cambria Math" w:cstheme="minorHAnsi"/>
          </w:rPr>
          <m:t>arccos⁡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QRSm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ean∙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Tmean</m:t>
                    </m:r>
                  </m:e>
                </m:acc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QRSmean</m:t>
                    </m:r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Tmean</m:t>
                    </m:r>
                  </m:e>
                </m:d>
              </m:den>
            </m:f>
          </m:e>
        </m:d>
      </m:oMath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</w:r>
      <w:r w:rsidRPr="00A778B8">
        <w:rPr>
          <w:rFonts w:eastAsiaTheme="minorEastAsia" w:cstheme="minorHAnsi"/>
        </w:rPr>
        <w:tab/>
        <w:t>(A.2</w:t>
      </w:r>
      <w:r w:rsidR="00BE2E1F" w:rsidRPr="00A778B8">
        <w:rPr>
          <w:rFonts w:eastAsiaTheme="minorEastAsia" w:cstheme="minorHAnsi"/>
        </w:rPr>
        <w:t>5</w:t>
      </w:r>
      <w:r w:rsidRPr="00A778B8">
        <w:rPr>
          <w:rFonts w:eastAsiaTheme="minorEastAsia" w:cstheme="minorHAnsi"/>
        </w:rPr>
        <w:t>)</w:t>
      </w:r>
    </w:p>
    <w:bookmarkEnd w:id="1"/>
    <w:p w14:paraId="1435157F" w14:textId="199AB49C" w:rsidR="00305887" w:rsidRPr="00A778B8" w:rsidRDefault="00305887" w:rsidP="00BE2E1F">
      <w:pPr>
        <w:spacing w:after="0" w:line="480" w:lineRule="auto"/>
        <w:ind w:firstLine="360"/>
        <w:rPr>
          <w:rFonts w:cstheme="minorHAnsi"/>
        </w:rPr>
      </w:pPr>
      <w:r w:rsidRPr="00A778B8">
        <w:rPr>
          <w:rFonts w:cstheme="minorHAnsi"/>
        </w:rPr>
        <w:tab/>
      </w:r>
      <w:r w:rsidRPr="00A778B8">
        <w:rPr>
          <w:rFonts w:cstheme="minorHAnsi"/>
        </w:rPr>
        <w:tab/>
      </w:r>
    </w:p>
    <w:p w14:paraId="53866827" w14:textId="77777777" w:rsidR="00FA744A" w:rsidRPr="00A778B8" w:rsidRDefault="00FA744A">
      <w:pPr>
        <w:rPr>
          <w:rFonts w:cstheme="minorHAnsi"/>
        </w:rPr>
      </w:pPr>
    </w:p>
    <w:sectPr w:rsidR="00FA744A" w:rsidRPr="00A778B8" w:rsidSect="00FA744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0978B" w14:textId="77777777" w:rsidR="00A778B8" w:rsidRDefault="00A778B8">
      <w:pPr>
        <w:spacing w:after="0" w:line="240" w:lineRule="auto"/>
      </w:pPr>
      <w:r>
        <w:separator/>
      </w:r>
    </w:p>
  </w:endnote>
  <w:endnote w:type="continuationSeparator" w:id="0">
    <w:p w14:paraId="664501E1" w14:textId="77777777" w:rsidR="00A778B8" w:rsidRDefault="00A7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25132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00766DA" w14:textId="77777777" w:rsidR="00A778B8" w:rsidRPr="002A4BD9" w:rsidRDefault="00A778B8" w:rsidP="00FA744A">
        <w:pPr>
          <w:pStyle w:val="Footer"/>
          <w:jc w:val="right"/>
          <w:rPr>
            <w:rFonts w:asciiTheme="minorHAnsi" w:hAnsiTheme="minorHAnsi" w:cstheme="minorHAnsi"/>
          </w:rPr>
        </w:pPr>
        <w:r w:rsidRPr="002A4BD9">
          <w:rPr>
            <w:rFonts w:asciiTheme="minorHAnsi" w:hAnsiTheme="minorHAnsi" w:cstheme="minorHAnsi"/>
          </w:rPr>
          <w:fldChar w:fldCharType="begin"/>
        </w:r>
        <w:r w:rsidRPr="002A4BD9">
          <w:rPr>
            <w:rFonts w:asciiTheme="minorHAnsi" w:hAnsiTheme="minorHAnsi" w:cstheme="minorHAnsi"/>
          </w:rPr>
          <w:instrText xml:space="preserve"> PAGE   \* MERGEFORMAT </w:instrText>
        </w:r>
        <w:r w:rsidRPr="002A4BD9">
          <w:rPr>
            <w:rFonts w:asciiTheme="minorHAnsi" w:hAnsiTheme="minorHAnsi" w:cstheme="minorHAnsi"/>
          </w:rPr>
          <w:fldChar w:fldCharType="separate"/>
        </w:r>
        <w:r w:rsidRPr="002A4BD9">
          <w:rPr>
            <w:rFonts w:asciiTheme="minorHAnsi" w:hAnsiTheme="minorHAnsi" w:cstheme="minorHAnsi"/>
            <w:noProof/>
          </w:rPr>
          <w:t>9</w:t>
        </w:r>
        <w:r w:rsidRPr="002A4BD9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0C166" w14:textId="77777777" w:rsidR="00A778B8" w:rsidRDefault="00A778B8">
      <w:pPr>
        <w:spacing w:after="0" w:line="240" w:lineRule="auto"/>
      </w:pPr>
      <w:r>
        <w:separator/>
      </w:r>
    </w:p>
  </w:footnote>
  <w:footnote w:type="continuationSeparator" w:id="0">
    <w:p w14:paraId="7813AAC7" w14:textId="77777777" w:rsidR="00A778B8" w:rsidRDefault="00A7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3D9F1" w14:textId="150502D9" w:rsidR="00A778B8" w:rsidRPr="002A4BD9" w:rsidRDefault="00A778B8" w:rsidP="00A778B8">
    <w:pPr>
      <w:spacing w:after="0" w:line="240" w:lineRule="auto"/>
      <w:jc w:val="left"/>
      <w:rPr>
        <w:rFonts w:eastAsia="SimSun" w:cstheme="minorHAnsi"/>
        <w:sz w:val="36"/>
        <w:szCs w:val="36"/>
        <w:lang w:eastAsia="zh-CN"/>
      </w:rPr>
    </w:pPr>
    <w:r w:rsidRPr="002A4BD9">
      <w:rPr>
        <w:rFonts w:eastAsia="SimSun" w:cstheme="minorHAnsi"/>
        <w:b/>
        <w:bCs/>
        <w:iCs/>
        <w:smallCaps/>
        <w:sz w:val="36"/>
        <w:szCs w:val="36"/>
        <w:u w:val="single"/>
        <w:lang w:eastAsia="zh-CN"/>
      </w:rPr>
      <w:t>MESA Exam 1 Ancillary Study AS345 Data Set Variable Guide</w:t>
    </w:r>
  </w:p>
  <w:p w14:paraId="5CFCBEFA" w14:textId="558E86B0" w:rsidR="00A778B8" w:rsidRPr="002A4BD9" w:rsidRDefault="00A778B8" w:rsidP="00A778B8">
    <w:pPr>
      <w:tabs>
        <w:tab w:val="center" w:pos="4320"/>
        <w:tab w:val="right" w:pos="8640"/>
      </w:tabs>
      <w:spacing w:after="0" w:line="240" w:lineRule="auto"/>
      <w:jc w:val="left"/>
      <w:rPr>
        <w:rFonts w:eastAsia="Times New Roman" w:cstheme="minorHAnsi"/>
        <w:szCs w:val="24"/>
      </w:rPr>
    </w:pPr>
    <w:r w:rsidRPr="002A4BD9">
      <w:rPr>
        <w:rFonts w:eastAsia="Times New Roman" w:cstheme="minorHAnsi"/>
        <w:bCs/>
        <w:szCs w:val="24"/>
      </w:rPr>
      <w:t>Global Electrical Heterogeneity (GEH) measurements</w:t>
    </w:r>
    <w:r w:rsidRPr="002A4BD9">
      <w:rPr>
        <w:rFonts w:eastAsia="Times New Roman" w:cstheme="minorHAnsi"/>
        <w:b/>
        <w:szCs w:val="24"/>
      </w:rPr>
      <w:t xml:space="preserve"> </w:t>
    </w:r>
    <w:r w:rsidRPr="002A4BD9">
      <w:rPr>
        <w:rFonts w:eastAsia="Times New Roman" w:cstheme="minorHAnsi"/>
        <w:szCs w:val="24"/>
      </w:rPr>
      <w:t>from Exam 1</w:t>
    </w:r>
  </w:p>
  <w:p w14:paraId="2A2AB7EB" w14:textId="77777777" w:rsidR="00A778B8" w:rsidRDefault="00A77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B3503"/>
    <w:multiLevelType w:val="hybridMultilevel"/>
    <w:tmpl w:val="587E5DB6"/>
    <w:lvl w:ilvl="0" w:tplc="26222D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57594"/>
    <w:multiLevelType w:val="hybridMultilevel"/>
    <w:tmpl w:val="F990B74C"/>
    <w:lvl w:ilvl="0" w:tplc="26222D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178A5"/>
    <w:multiLevelType w:val="multilevel"/>
    <w:tmpl w:val="5B460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2tTC2tDAwMzIwMDdU0lEKTi0uzszPAykwrgUAP5f3piwAAAA="/>
  </w:docVars>
  <w:rsids>
    <w:rsidRoot w:val="00305887"/>
    <w:rsid w:val="00061D6D"/>
    <w:rsid w:val="000C53B4"/>
    <w:rsid w:val="0011521E"/>
    <w:rsid w:val="00132104"/>
    <w:rsid w:val="0020277D"/>
    <w:rsid w:val="002A4BD9"/>
    <w:rsid w:val="00305887"/>
    <w:rsid w:val="00421FD6"/>
    <w:rsid w:val="004605EE"/>
    <w:rsid w:val="004F41F6"/>
    <w:rsid w:val="00542BDC"/>
    <w:rsid w:val="00A63378"/>
    <w:rsid w:val="00A65721"/>
    <w:rsid w:val="00A778B8"/>
    <w:rsid w:val="00AF72DD"/>
    <w:rsid w:val="00B20759"/>
    <w:rsid w:val="00BE2E1F"/>
    <w:rsid w:val="00BF6668"/>
    <w:rsid w:val="00C45A9E"/>
    <w:rsid w:val="00C67395"/>
    <w:rsid w:val="00D53FFB"/>
    <w:rsid w:val="00E64EAC"/>
    <w:rsid w:val="00EC6E46"/>
    <w:rsid w:val="00F76BFB"/>
    <w:rsid w:val="00F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B8EE"/>
  <w15:chartTrackingRefBased/>
  <w15:docId w15:val="{8823F887-A688-48F7-9D6B-0DFC6367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44A"/>
    <w:pPr>
      <w:spacing w:line="360" w:lineRule="auto"/>
      <w:jc w:val="center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0759"/>
    <w:pPr>
      <w:keepNext/>
      <w:keepLines/>
      <w:spacing w:before="200" w:after="0" w:line="480" w:lineRule="auto"/>
      <w:ind w:left="72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F72DD"/>
    <w:pPr>
      <w:keepNext/>
      <w:autoSpaceDE w:val="0"/>
      <w:autoSpaceDN w:val="0"/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noProof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45A9E"/>
    <w:pPr>
      <w:keepNext/>
      <w:keepLines/>
      <w:spacing w:before="60" w:after="60" w:line="240" w:lineRule="auto"/>
      <w:outlineLvl w:val="2"/>
    </w:pPr>
    <w:rPr>
      <w:rFonts w:ascii="Arial" w:eastAsiaTheme="majorEastAsia" w:hAnsi="Arial" w:cstheme="majorBidi"/>
      <w:i/>
      <w:color w:val="000000" w:themeColor="text1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72DD"/>
    <w:rPr>
      <w:rFonts w:ascii="Arial" w:eastAsia="Times New Roman" w:hAnsi="Arial" w:cs="Arial"/>
      <w:b/>
      <w:bCs/>
      <w:i/>
      <w:iCs/>
      <w:noProof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2075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5A9E"/>
    <w:rPr>
      <w:rFonts w:ascii="Arial" w:eastAsiaTheme="majorEastAsia" w:hAnsi="Arial" w:cstheme="majorBidi"/>
      <w:i/>
      <w:color w:val="000000" w:themeColor="text1"/>
      <w:szCs w:val="24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305887"/>
  </w:style>
  <w:style w:type="paragraph" w:styleId="Title">
    <w:name w:val="Title"/>
    <w:basedOn w:val="Normal"/>
    <w:next w:val="Normal"/>
    <w:link w:val="TitleChar"/>
    <w:autoRedefine/>
    <w:uiPriority w:val="10"/>
    <w:qFormat/>
    <w:rsid w:val="00305887"/>
    <w:pPr>
      <w:spacing w:before="120" w:after="120" w:line="480" w:lineRule="auto"/>
      <w:ind w:firstLine="432"/>
    </w:pPr>
    <w:rPr>
      <w:rFonts w:ascii="Times New Roman" w:eastAsiaTheme="majorEastAsia" w:hAnsi="Times New Roman" w:cstheme="majorBidi"/>
      <w:i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887"/>
    <w:rPr>
      <w:rFonts w:ascii="Times New Roman" w:eastAsiaTheme="majorEastAsia" w:hAnsi="Times New Roman" w:cstheme="majorBidi"/>
      <w:i/>
      <w:spacing w:val="-10"/>
      <w:kern w:val="28"/>
      <w:sz w:val="24"/>
      <w:szCs w:val="56"/>
    </w:rPr>
  </w:style>
  <w:style w:type="character" w:styleId="Strong">
    <w:name w:val="Strong"/>
    <w:basedOn w:val="DefaultParagraphFont"/>
    <w:uiPriority w:val="22"/>
    <w:qFormat/>
    <w:rsid w:val="00305887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305887"/>
    <w:pPr>
      <w:spacing w:after="0" w:line="480" w:lineRule="auto"/>
      <w:ind w:firstLine="360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05887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305887"/>
    <w:pPr>
      <w:spacing w:after="0" w:line="240" w:lineRule="auto"/>
      <w:ind w:firstLine="360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05887"/>
    <w:rPr>
      <w:rFonts w:ascii="Times New Roman" w:hAnsi="Times New Roman" w:cs="Times New Roman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305887"/>
    <w:pPr>
      <w:tabs>
        <w:tab w:val="center" w:pos="4680"/>
        <w:tab w:val="right" w:pos="9360"/>
      </w:tabs>
      <w:spacing w:after="0" w:line="240" w:lineRule="auto"/>
      <w:ind w:firstLine="360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058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05887"/>
    <w:pPr>
      <w:tabs>
        <w:tab w:val="center" w:pos="4680"/>
        <w:tab w:val="right" w:pos="9360"/>
      </w:tabs>
      <w:spacing w:after="0" w:line="240" w:lineRule="auto"/>
      <w:ind w:firstLine="360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05887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5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887"/>
    <w:pPr>
      <w:spacing w:after="0" w:line="240" w:lineRule="auto"/>
      <w:ind w:firstLine="36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887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87"/>
    <w:pPr>
      <w:spacing w:after="0" w:line="240" w:lineRule="auto"/>
      <w:ind w:firstLine="36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588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58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887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887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588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88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30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05887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0588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058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5887"/>
    <w:pPr>
      <w:spacing w:after="0" w:line="480" w:lineRule="auto"/>
      <w:ind w:left="720" w:firstLine="360"/>
      <w:contextualSpacing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058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eshchenkolab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reshch@oh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Tereshchenkolab/Global-Electrical-Heterogene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1156</Words>
  <Characters>6385</Characters>
  <Application>Microsoft Office Word</Application>
  <DocSecurity>0</DocSecurity>
  <Lines>709</Lines>
  <Paragraphs>538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Tereshchenko</dc:creator>
  <cp:keywords/>
  <dc:description/>
  <cp:lastModifiedBy>David Vu</cp:lastModifiedBy>
  <cp:revision>2</cp:revision>
  <dcterms:created xsi:type="dcterms:W3CDTF">2020-02-14T23:40:00Z</dcterms:created>
  <dcterms:modified xsi:type="dcterms:W3CDTF">2020-02-14T23:40:00Z</dcterms:modified>
</cp:coreProperties>
</file>