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FDA9" w14:textId="1281B724" w:rsidR="00480ECE" w:rsidRDefault="00480ECE" w:rsidP="004C06CB">
      <w:pPr>
        <w:pStyle w:val="Heading1"/>
        <w:rPr>
          <w:rFonts w:ascii="Cambria" w:hAnsi="Cambria"/>
          <w:b/>
          <w:bCs/>
        </w:rPr>
      </w:pPr>
      <w:r w:rsidRPr="003836FD">
        <w:rPr>
          <w:rFonts w:ascii="Cambria" w:hAnsi="Cambria"/>
          <w:b/>
          <w:bCs/>
        </w:rPr>
        <w:t>MESA Radiation Exposure Policy</w:t>
      </w:r>
    </w:p>
    <w:p w14:paraId="2666617B" w14:textId="45A7F7E8" w:rsidR="00830744" w:rsidRPr="003836FD" w:rsidRDefault="003836FD" w:rsidP="003836FD">
      <w:r>
        <w:t xml:space="preserve">Updated: </w:t>
      </w:r>
      <w:r w:rsidR="00692E5B">
        <w:t>03/06/2020</w:t>
      </w:r>
      <w:r>
        <w:br/>
        <w:t xml:space="preserve">Contact: </w:t>
      </w:r>
      <w:r w:rsidR="00BA10F2" w:rsidRPr="00BA10F2">
        <w:t xml:space="preserve">Budoff, Matt </w:t>
      </w:r>
      <w:r w:rsidR="00BA10F2">
        <w:t>(</w:t>
      </w:r>
      <w:hyperlink r:id="rId7" w:history="1">
        <w:r w:rsidR="00BA10F2" w:rsidRPr="00337DC7">
          <w:rPr>
            <w:rStyle w:val="Hyperlink"/>
          </w:rPr>
          <w:t>mbudoff@lundquist.org</w:t>
        </w:r>
      </w:hyperlink>
      <w:r w:rsidR="00BA10F2">
        <w:t>);</w:t>
      </w:r>
      <w:r w:rsidR="00BA10F2" w:rsidRPr="00BA10F2">
        <w:t xml:space="preserve"> </w:t>
      </w:r>
      <w:r>
        <w:t>Craig Johnson (</w:t>
      </w:r>
      <w:hyperlink r:id="rId8" w:history="1">
        <w:r w:rsidRPr="00741A9A">
          <w:rPr>
            <w:rStyle w:val="Hyperlink"/>
          </w:rPr>
          <w:t>wcraigj@uw.edu</w:t>
        </w:r>
      </w:hyperlink>
      <w:r>
        <w:t>)</w:t>
      </w:r>
    </w:p>
    <w:p w14:paraId="31DF9E1D" w14:textId="7777777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5911C5" w14:textId="0CC9B6C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75A7AB" w14:textId="3E943440" w:rsidR="004C06CB" w:rsidRPr="004C06CB" w:rsidRDefault="004C06CB" w:rsidP="00480EC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1BE"/>
          <w:sz w:val="26"/>
          <w:szCs w:val="26"/>
        </w:rPr>
      </w:pPr>
      <w:r w:rsidRPr="004C06CB">
        <w:rPr>
          <w:rFonts w:ascii="Cambria-Bold" w:hAnsi="Cambria-Bold" w:cs="Cambria-Bold"/>
          <w:b/>
          <w:bCs/>
          <w:color w:val="4F81BE"/>
          <w:sz w:val="26"/>
          <w:szCs w:val="26"/>
        </w:rPr>
        <w:t>MESA CT Committee Recommendation</w:t>
      </w:r>
      <w:r>
        <w:rPr>
          <w:rFonts w:ascii="Cambria-Bold" w:hAnsi="Cambria-Bold" w:cs="Cambria-Bold"/>
          <w:b/>
          <w:bCs/>
          <w:color w:val="4F81BE"/>
          <w:sz w:val="26"/>
          <w:szCs w:val="26"/>
        </w:rPr>
        <w:t xml:space="preserve"> and Policy Statement</w:t>
      </w:r>
    </w:p>
    <w:p w14:paraId="466134F8" w14:textId="0FF87B92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MESA CT Committee recommends the </w:t>
      </w:r>
      <w:r w:rsidRPr="003836FD">
        <w:rPr>
          <w:rFonts w:ascii="Calibri" w:hAnsi="Calibri" w:cs="Calibri"/>
          <w:b/>
          <w:bCs/>
          <w:color w:val="000000"/>
          <w:u w:val="single"/>
        </w:rPr>
        <w:t xml:space="preserve">maximum cumulative MESA specific exposure to be 2.0 </w:t>
      </w:r>
      <w:proofErr w:type="spellStart"/>
      <w:r w:rsidRPr="003836FD">
        <w:rPr>
          <w:rFonts w:ascii="Calibri" w:hAnsi="Calibri" w:cs="Calibri"/>
          <w:b/>
          <w:bCs/>
          <w:color w:val="000000"/>
          <w:u w:val="single"/>
        </w:rPr>
        <w:t>milliSieverts</w:t>
      </w:r>
      <w:proofErr w:type="spellEnd"/>
      <w:r w:rsidRPr="003836FD">
        <w:rPr>
          <w:rFonts w:ascii="Calibri" w:hAnsi="Calibri" w:cs="Calibri"/>
          <w:b/>
          <w:bCs/>
          <w:color w:val="000000"/>
          <w:u w:val="single"/>
        </w:rPr>
        <w:t>/year of participation in MESA</w:t>
      </w:r>
      <w:r>
        <w:rPr>
          <w:rFonts w:ascii="Calibri" w:hAnsi="Calibri" w:cs="Calibri"/>
          <w:color w:val="000000"/>
        </w:rPr>
        <w:t>. This would account for the longitudinal nature of the study,</w:t>
      </w:r>
    </w:p>
    <w:p w14:paraId="1A39E2D7" w14:textId="7777777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and the background radiation (2.5-3.0 </w:t>
      </w:r>
      <w:proofErr w:type="spellStart"/>
      <w:r>
        <w:rPr>
          <w:rFonts w:ascii="Calibri" w:hAnsi="Calibri" w:cs="Calibri"/>
          <w:color w:val="000000"/>
        </w:rPr>
        <w:t>mSev</w:t>
      </w:r>
      <w:proofErr w:type="spellEnd"/>
      <w:r>
        <w:rPr>
          <w:rFonts w:ascii="Calibri" w:hAnsi="Calibri" w:cs="Calibri"/>
          <w:color w:val="000000"/>
        </w:rPr>
        <w:t xml:space="preserve"> per year). Thus, for any participant, the maximum would</w:t>
      </w:r>
    </w:p>
    <w:p w14:paraId="14392D7C" w14:textId="0762474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 a rolling exposure limit (2.0 mSv/year * number of years in MESA). This </w:t>
      </w:r>
      <w:r w:rsidR="003836FD">
        <w:rPr>
          <w:rFonts w:ascii="Calibri" w:hAnsi="Calibri" w:cs="Calibri"/>
          <w:color w:val="000000"/>
        </w:rPr>
        <w:t>does not</w:t>
      </w:r>
      <w:r>
        <w:rPr>
          <w:rFonts w:ascii="Calibri" w:hAnsi="Calibri" w:cs="Calibri"/>
          <w:color w:val="000000"/>
        </w:rPr>
        <w:t xml:space="preserve"> </w:t>
      </w:r>
      <w:r w:rsidR="003836FD">
        <w:rPr>
          <w:rFonts w:ascii="Calibri" w:hAnsi="Calibri" w:cs="Calibri"/>
          <w:color w:val="000000"/>
        </w:rPr>
        <w:t>prohibit proposals with a</w:t>
      </w:r>
      <w:r>
        <w:rPr>
          <w:rFonts w:ascii="Calibri" w:hAnsi="Calibri" w:cs="Calibri"/>
          <w:color w:val="000000"/>
        </w:rPr>
        <w:t xml:space="preserve"> </w:t>
      </w:r>
      <w:r w:rsidR="004C06CB">
        <w:rPr>
          <w:rFonts w:ascii="Calibri" w:hAnsi="Calibri" w:cs="Calibri"/>
          <w:color w:val="000000"/>
        </w:rPr>
        <w:t xml:space="preserve">greater than </w:t>
      </w:r>
      <w:r>
        <w:rPr>
          <w:rFonts w:ascii="Calibri" w:hAnsi="Calibri" w:cs="Calibri"/>
          <w:color w:val="000000"/>
        </w:rPr>
        <w:t xml:space="preserve">2 mSv </w:t>
      </w:r>
      <w:r w:rsidR="004C06CB">
        <w:rPr>
          <w:rFonts w:ascii="Calibri" w:hAnsi="Calibri" w:cs="Calibri"/>
          <w:color w:val="000000"/>
        </w:rPr>
        <w:t xml:space="preserve">exposure </w:t>
      </w:r>
      <w:r>
        <w:rPr>
          <w:rFonts w:ascii="Calibri" w:hAnsi="Calibri" w:cs="Calibri"/>
          <w:color w:val="000000"/>
        </w:rPr>
        <w:t xml:space="preserve">in any </w:t>
      </w:r>
      <w:r w:rsidR="004C06CB">
        <w:rPr>
          <w:rFonts w:ascii="Calibri" w:hAnsi="Calibri" w:cs="Calibri"/>
          <w:color w:val="000000"/>
        </w:rPr>
        <w:t xml:space="preserve">single </w:t>
      </w:r>
      <w:r>
        <w:rPr>
          <w:rFonts w:ascii="Calibri" w:hAnsi="Calibri" w:cs="Calibri"/>
          <w:color w:val="000000"/>
        </w:rPr>
        <w:t xml:space="preserve">year, but </w:t>
      </w:r>
      <w:r w:rsidR="004C06CB">
        <w:rPr>
          <w:rFonts w:ascii="Calibri" w:hAnsi="Calibri" w:cs="Calibri"/>
          <w:color w:val="000000"/>
        </w:rPr>
        <w:t xml:space="preserve">rather total cumulative </w:t>
      </w:r>
      <w:r>
        <w:rPr>
          <w:rFonts w:ascii="Calibri" w:hAnsi="Calibri" w:cs="Calibri"/>
          <w:color w:val="000000"/>
        </w:rPr>
        <w:t xml:space="preserve">exposure would increase by 2 </w:t>
      </w:r>
      <w:r w:rsidR="004C06CB">
        <w:rPr>
          <w:rFonts w:ascii="Calibri" w:hAnsi="Calibri" w:cs="Calibri"/>
          <w:color w:val="000000"/>
        </w:rPr>
        <w:t xml:space="preserve">mSv </w:t>
      </w:r>
      <w:r>
        <w:rPr>
          <w:rFonts w:ascii="Calibri" w:hAnsi="Calibri" w:cs="Calibri"/>
          <w:color w:val="000000"/>
        </w:rPr>
        <w:t>each year of MESA</w:t>
      </w:r>
      <w:r w:rsidR="004C06C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participation.</w:t>
      </w:r>
    </w:p>
    <w:p w14:paraId="5E24E75E" w14:textId="7777777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929CB9" w14:textId="7777777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is more conservative than guidelines previously published regarding radiation safety limits including</w:t>
      </w:r>
    </w:p>
    <w:p w14:paraId="43936BA1" w14:textId="7777777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BIER VII1 (&lt;100 </w:t>
      </w:r>
      <w:proofErr w:type="spellStart"/>
      <w:r>
        <w:rPr>
          <w:rFonts w:ascii="Calibri" w:hAnsi="Calibri" w:cs="Calibri"/>
          <w:color w:val="000000"/>
        </w:rPr>
        <w:t>mSev</w:t>
      </w:r>
      <w:proofErr w:type="spellEnd"/>
      <w:r>
        <w:rPr>
          <w:rFonts w:ascii="Calibri" w:hAnsi="Calibri" w:cs="Calibri"/>
          <w:color w:val="000000"/>
        </w:rPr>
        <w:t xml:space="preserve"> lifetime exposure) or annual doses for radiation workers (&lt;50 </w:t>
      </w:r>
      <w:proofErr w:type="spellStart"/>
      <w:r>
        <w:rPr>
          <w:rFonts w:ascii="Calibri" w:hAnsi="Calibri" w:cs="Calibri"/>
          <w:color w:val="000000"/>
        </w:rPr>
        <w:t>mSev</w:t>
      </w:r>
      <w:proofErr w:type="spellEnd"/>
      <w:r>
        <w:rPr>
          <w:rFonts w:ascii="Calibri" w:hAnsi="Calibri" w:cs="Calibri"/>
          <w:color w:val="000000"/>
        </w:rPr>
        <w:t>/year).</w:t>
      </w:r>
    </w:p>
    <w:p w14:paraId="302E7DA7" w14:textId="77777777" w:rsidR="00D8086D" w:rsidRDefault="00D8086D" w:rsidP="00A46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B0D9BC" w14:textId="6E80BD3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Further, </w:t>
      </w:r>
      <w:r w:rsidRPr="003836FD">
        <w:rPr>
          <w:rFonts w:ascii="Calibri" w:hAnsi="Calibri" w:cs="Calibri"/>
          <w:b/>
          <w:bCs/>
          <w:color w:val="000000"/>
          <w:u w:val="single"/>
        </w:rPr>
        <w:t>anyone within the lesser of the following two limits of the current total exposure would be excluded</w:t>
      </w:r>
      <w:r>
        <w:rPr>
          <w:rFonts w:ascii="Calibri" w:hAnsi="Calibri" w:cs="Calibri"/>
          <w:color w:val="000000"/>
        </w:rPr>
        <w:t xml:space="preserve"> from studies exposing them to significant radiation, thus avoiding anyone exceeding our limits</w:t>
      </w:r>
    </w:p>
    <w:p w14:paraId="099DC8C8" w14:textId="77777777" w:rsidR="00480ECE" w:rsidRDefault="00480ECE" w:rsidP="0048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 for the study.</w:t>
      </w:r>
    </w:p>
    <w:p w14:paraId="73C2FDC6" w14:textId="77777777" w:rsidR="00480ECE" w:rsidRPr="003836FD" w:rsidRDefault="00480ECE" w:rsidP="00480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3836FD">
        <w:rPr>
          <w:rFonts w:ascii="Calibri" w:hAnsi="Calibri" w:cs="Calibri"/>
          <w:b/>
          <w:bCs/>
          <w:color w:val="000000"/>
          <w:u w:val="single"/>
        </w:rPr>
        <w:t>Within twice the median anticipated exposure for the procedures of current total exposure threshold</w:t>
      </w:r>
    </w:p>
    <w:p w14:paraId="2FA52AD7" w14:textId="771D746C" w:rsidR="00E03219" w:rsidRPr="003836FD" w:rsidRDefault="00480ECE" w:rsidP="00480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3836FD">
        <w:rPr>
          <w:rFonts w:ascii="Calibri" w:hAnsi="Calibri" w:cs="Calibri"/>
          <w:b/>
          <w:bCs/>
          <w:color w:val="000000"/>
          <w:u w:val="single"/>
        </w:rPr>
        <w:t>Within 10 mSv of current total exposure threshold</w:t>
      </w:r>
    </w:p>
    <w:p w14:paraId="40085589" w14:textId="0849756B" w:rsidR="004C06CB" w:rsidRDefault="004C06CB" w:rsidP="004C0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2A3F99" w14:textId="6BC59DC3" w:rsidR="004C06CB" w:rsidRPr="004C06CB" w:rsidRDefault="004C06CB" w:rsidP="004C06C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1BE"/>
          <w:sz w:val="26"/>
          <w:szCs w:val="26"/>
        </w:rPr>
      </w:pPr>
      <w:r w:rsidRPr="004C06CB">
        <w:rPr>
          <w:rFonts w:ascii="Cambria-Bold" w:hAnsi="Cambria-Bold" w:cs="Cambria-Bold"/>
          <w:b/>
          <w:bCs/>
          <w:color w:val="4F81BE"/>
          <w:sz w:val="26"/>
          <w:szCs w:val="26"/>
        </w:rPr>
        <w:t>Non-MESA radiation exposure sources</w:t>
      </w:r>
    </w:p>
    <w:p w14:paraId="01F0D57A" w14:textId="6055112F" w:rsidR="004C06CB" w:rsidRDefault="004C06CB" w:rsidP="004C0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836FD">
        <w:rPr>
          <w:rFonts w:ascii="Calibri" w:hAnsi="Calibri" w:cs="Calibri"/>
          <w:b/>
          <w:bCs/>
          <w:color w:val="000000"/>
          <w:u w:val="single"/>
        </w:rPr>
        <w:t xml:space="preserve">It was felt to be implausible to measure non-MESA radiation exposure (such as mammography, chest </w:t>
      </w:r>
      <w:proofErr w:type="spellStart"/>
      <w:r w:rsidRPr="003836FD">
        <w:rPr>
          <w:rFonts w:ascii="Calibri" w:hAnsi="Calibri" w:cs="Calibri"/>
          <w:b/>
          <w:bCs/>
          <w:color w:val="000000"/>
          <w:u w:val="single"/>
        </w:rPr>
        <w:t>xrays</w:t>
      </w:r>
      <w:proofErr w:type="spellEnd"/>
      <w:r w:rsidRPr="003836FD">
        <w:rPr>
          <w:rFonts w:ascii="Calibri" w:hAnsi="Calibri" w:cs="Calibri"/>
          <w:b/>
          <w:bCs/>
          <w:color w:val="000000"/>
          <w:u w:val="single"/>
        </w:rPr>
        <w:t>, nuclear imaging or CT scans)</w:t>
      </w:r>
      <w:r>
        <w:rPr>
          <w:rFonts w:ascii="Calibri" w:hAnsi="Calibri" w:cs="Calibri"/>
          <w:color w:val="000000"/>
        </w:rPr>
        <w:t>, however consent language could be developed to warn patients that had recent significant exposure (recent CT scan or nuclear test), to consider that when consenting for a study that will expose them to further ionizing radiation.</w:t>
      </w:r>
    </w:p>
    <w:p w14:paraId="3A81203A" w14:textId="06BE16FB" w:rsidR="003836FD" w:rsidRDefault="003836FD" w:rsidP="004C0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095C9A" w14:textId="42A987EA" w:rsidR="003836FD" w:rsidRPr="004C06CB" w:rsidRDefault="00282D90" w:rsidP="003836F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1BE"/>
          <w:sz w:val="26"/>
          <w:szCs w:val="26"/>
        </w:rPr>
      </w:pPr>
      <w:r>
        <w:rPr>
          <w:rFonts w:ascii="Cambria-Bold" w:hAnsi="Cambria-Bold" w:cs="Cambria-Bold"/>
          <w:b/>
          <w:bCs/>
          <w:color w:val="4F81BE"/>
          <w:sz w:val="26"/>
          <w:szCs w:val="26"/>
        </w:rPr>
        <w:t>Ancillary Study Proposals that involve radiation exposure to participants</w:t>
      </w:r>
      <w:r w:rsidR="00856235">
        <w:rPr>
          <w:rFonts w:ascii="Cambria-Bold" w:hAnsi="Cambria-Bold" w:cs="Cambria-Bold"/>
          <w:b/>
          <w:bCs/>
          <w:color w:val="4F81BE"/>
          <w:sz w:val="26"/>
          <w:szCs w:val="26"/>
        </w:rPr>
        <w:t xml:space="preserve"> </w:t>
      </w:r>
    </w:p>
    <w:p w14:paraId="63D36294" w14:textId="6C07B55D" w:rsidR="005D7DE8" w:rsidRDefault="00282D90" w:rsidP="00F4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Ancillary Study </w:t>
      </w:r>
      <w:r w:rsidR="00856235" w:rsidRPr="00856235">
        <w:rPr>
          <w:rFonts w:ascii="Calibri" w:hAnsi="Calibri" w:cs="Calibri"/>
          <w:color w:val="000000"/>
        </w:rPr>
        <w:t xml:space="preserve">Investigators who are contemplating procedures that would expose MESA participants to radiation </w:t>
      </w:r>
      <w:r w:rsidR="00F40333">
        <w:rPr>
          <w:rFonts w:ascii="Calibri" w:hAnsi="Calibri" w:cs="Calibri"/>
          <w:color w:val="000000"/>
        </w:rPr>
        <w:t>must</w:t>
      </w:r>
      <w:r w:rsidR="005D7DE8">
        <w:rPr>
          <w:rFonts w:ascii="Calibri" w:hAnsi="Calibri" w:cs="Calibri"/>
          <w:color w:val="000000"/>
        </w:rPr>
        <w:t>:</w:t>
      </w:r>
    </w:p>
    <w:p w14:paraId="5DF0544B" w14:textId="427619DC" w:rsidR="005D7DE8" w:rsidRDefault="005D7DE8" w:rsidP="005D7D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 w:rsidRPr="005D7DE8">
        <w:rPr>
          <w:rFonts w:ascii="Calibri" w:hAnsi="Calibri" w:cs="Calibri"/>
          <w:color w:val="000000"/>
        </w:rPr>
        <w:t xml:space="preserve">btain </w:t>
      </w:r>
      <w:r w:rsidR="00282D90">
        <w:rPr>
          <w:rFonts w:ascii="Calibri" w:hAnsi="Calibri" w:cs="Calibri"/>
          <w:color w:val="000000"/>
        </w:rPr>
        <w:t xml:space="preserve">and document </w:t>
      </w:r>
      <w:r w:rsidR="00856235" w:rsidRPr="005D7DE8">
        <w:rPr>
          <w:rFonts w:ascii="Calibri" w:hAnsi="Calibri" w:cs="Calibri"/>
          <w:color w:val="000000"/>
        </w:rPr>
        <w:t>estimates of cumulativ</w:t>
      </w:r>
      <w:bookmarkStart w:id="0" w:name="_GoBack"/>
      <w:bookmarkEnd w:id="0"/>
      <w:r w:rsidR="00856235" w:rsidRPr="005D7DE8">
        <w:rPr>
          <w:rFonts w:ascii="Calibri" w:hAnsi="Calibri" w:cs="Calibri"/>
          <w:color w:val="000000"/>
        </w:rPr>
        <w:t>e radiation exposure and exposure thresholds.</w:t>
      </w:r>
      <w:r w:rsidR="00F40333" w:rsidRPr="005D7DE8">
        <w:rPr>
          <w:rFonts w:ascii="Calibri" w:hAnsi="Calibri" w:cs="Calibri"/>
          <w:color w:val="000000"/>
        </w:rPr>
        <w:t xml:space="preserve"> </w:t>
      </w:r>
    </w:p>
    <w:p w14:paraId="7E13A248" w14:textId="4DC45B5B" w:rsidR="005D7DE8" w:rsidRDefault="005D7DE8" w:rsidP="005D7D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Submit estimated radiation exposure levels to the </w:t>
      </w:r>
      <w:r w:rsidR="00965B0A">
        <w:rPr>
          <w:rFonts w:ascii="Calibri" w:hAnsi="Calibri" w:cs="Calibri"/>
          <w:color w:val="000000"/>
        </w:rPr>
        <w:t xml:space="preserve">MESA </w:t>
      </w:r>
      <w:r w:rsidR="00F40333" w:rsidRPr="005D7DE8">
        <w:rPr>
          <w:rFonts w:ascii="Calibri" w:hAnsi="Calibri" w:cs="Calibri"/>
          <w:color w:val="000000"/>
        </w:rPr>
        <w:t xml:space="preserve">Radiation Safety Committee </w:t>
      </w:r>
      <w:r>
        <w:rPr>
          <w:rFonts w:ascii="Calibri" w:hAnsi="Calibri" w:cs="Calibri"/>
          <w:color w:val="000000"/>
        </w:rPr>
        <w:t xml:space="preserve">for </w:t>
      </w:r>
      <w:r w:rsidR="00F40333" w:rsidRPr="005D7DE8">
        <w:rPr>
          <w:rFonts w:ascii="Calibri" w:hAnsi="Calibri" w:cs="Calibri"/>
          <w:color w:val="000000"/>
        </w:rPr>
        <w:t>review</w:t>
      </w:r>
      <w:r>
        <w:rPr>
          <w:rFonts w:ascii="Calibri" w:hAnsi="Calibri" w:cs="Calibri"/>
          <w:color w:val="000000"/>
        </w:rPr>
        <w:t>/assessment of</w:t>
      </w:r>
      <w:r w:rsidR="00F40333" w:rsidRPr="005D7DE8">
        <w:rPr>
          <w:rFonts w:ascii="Calibri" w:hAnsi="Calibri" w:cs="Calibri"/>
          <w:color w:val="000000"/>
        </w:rPr>
        <w:t xml:space="preserve"> the accuracy of the proposed exposure</w:t>
      </w:r>
      <w:r>
        <w:rPr>
          <w:rFonts w:ascii="Calibri" w:hAnsi="Calibri" w:cs="Calibri"/>
          <w:color w:val="000000"/>
        </w:rPr>
        <w:t>.</w:t>
      </w:r>
    </w:p>
    <w:p w14:paraId="5085B746" w14:textId="71A18503" w:rsidR="00F40333" w:rsidRPr="005D7DE8" w:rsidRDefault="005D7DE8" w:rsidP="005D7D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="00F40333" w:rsidRPr="005D7DE8">
        <w:rPr>
          <w:rFonts w:ascii="Calibri" w:hAnsi="Calibri" w:cs="Calibri"/>
          <w:color w:val="000000"/>
        </w:rPr>
        <w:t>ustify the dose, the scientific merit</w:t>
      </w:r>
      <w:r w:rsidR="00965B0A">
        <w:rPr>
          <w:rFonts w:ascii="Calibri" w:hAnsi="Calibri" w:cs="Calibri"/>
          <w:color w:val="000000"/>
        </w:rPr>
        <w:t xml:space="preserve">, </w:t>
      </w:r>
      <w:r w:rsidR="00F40333" w:rsidRPr="005D7DE8">
        <w:rPr>
          <w:rFonts w:ascii="Calibri" w:hAnsi="Calibri" w:cs="Calibri"/>
          <w:color w:val="000000"/>
        </w:rPr>
        <w:t>the exact population studied</w:t>
      </w:r>
      <w:r w:rsidR="00965B0A">
        <w:rPr>
          <w:rFonts w:ascii="Calibri" w:hAnsi="Calibri" w:cs="Calibri"/>
          <w:color w:val="000000"/>
        </w:rPr>
        <w:t>, and steps taken to minimize the number of participants</w:t>
      </w:r>
      <w:r>
        <w:rPr>
          <w:rFonts w:ascii="Calibri" w:hAnsi="Calibri" w:cs="Calibri"/>
          <w:color w:val="000000"/>
        </w:rPr>
        <w:t xml:space="preserve">. This is especially important for any </w:t>
      </w:r>
      <w:r w:rsidRPr="004B2B13">
        <w:rPr>
          <w:rFonts w:ascii="Calibri" w:hAnsi="Calibri" w:cs="Calibri"/>
          <w:color w:val="000000"/>
        </w:rPr>
        <w:t xml:space="preserve">proposal involving &gt;5 mSv of exposure, </w:t>
      </w:r>
      <w:r w:rsidR="00F40333" w:rsidRPr="005D7DE8">
        <w:rPr>
          <w:rFonts w:ascii="Calibri" w:hAnsi="Calibri" w:cs="Calibri"/>
          <w:color w:val="000000"/>
        </w:rPr>
        <w:t>as this represents at least double the background annual radiation exposure for that participant.</w:t>
      </w:r>
    </w:p>
    <w:p w14:paraId="42D91369" w14:textId="77777777" w:rsidR="00F40333" w:rsidRPr="004C06CB" w:rsidRDefault="00F40333" w:rsidP="003836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F40333" w:rsidRPr="004C06CB" w:rsidSect="001177A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E2C0" w14:textId="77777777" w:rsidR="00A212B5" w:rsidRDefault="00A212B5" w:rsidP="00830744">
      <w:pPr>
        <w:spacing w:after="0" w:line="240" w:lineRule="auto"/>
      </w:pPr>
      <w:r>
        <w:separator/>
      </w:r>
    </w:p>
  </w:endnote>
  <w:endnote w:type="continuationSeparator" w:id="0">
    <w:p w14:paraId="61C2BD6C" w14:textId="77777777" w:rsidR="00A212B5" w:rsidRDefault="00A212B5" w:rsidP="00830744">
      <w:pPr>
        <w:spacing w:after="0" w:line="240" w:lineRule="auto"/>
      </w:pPr>
      <w:r>
        <w:continuationSeparator/>
      </w:r>
    </w:p>
  </w:endnote>
  <w:endnote w:type="continuationNotice" w:id="1">
    <w:p w14:paraId="547CCB4F" w14:textId="77777777" w:rsidR="00A212B5" w:rsidRDefault="00A21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661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0F1C6F" w14:textId="667A3D29" w:rsidR="00830744" w:rsidRDefault="008307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8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8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3D0BA" w14:textId="77777777" w:rsidR="00830744" w:rsidRDefault="00830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5CB0" w14:textId="77777777" w:rsidR="00A212B5" w:rsidRDefault="00A212B5" w:rsidP="00830744">
      <w:pPr>
        <w:spacing w:after="0" w:line="240" w:lineRule="auto"/>
      </w:pPr>
      <w:r>
        <w:separator/>
      </w:r>
    </w:p>
  </w:footnote>
  <w:footnote w:type="continuationSeparator" w:id="0">
    <w:p w14:paraId="69255F1B" w14:textId="77777777" w:rsidR="00A212B5" w:rsidRDefault="00A212B5" w:rsidP="00830744">
      <w:pPr>
        <w:spacing w:after="0" w:line="240" w:lineRule="auto"/>
      </w:pPr>
      <w:r>
        <w:continuationSeparator/>
      </w:r>
    </w:p>
  </w:footnote>
  <w:footnote w:type="continuationNotice" w:id="1">
    <w:p w14:paraId="54513BEA" w14:textId="77777777" w:rsidR="00A212B5" w:rsidRDefault="00A21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0D18" w14:textId="77777777" w:rsidR="00A212B5" w:rsidRDefault="00A21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8C8"/>
    <w:multiLevelType w:val="hybridMultilevel"/>
    <w:tmpl w:val="3F5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52A0"/>
    <w:multiLevelType w:val="hybridMultilevel"/>
    <w:tmpl w:val="F79A9A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BE76846"/>
    <w:multiLevelType w:val="hybridMultilevel"/>
    <w:tmpl w:val="04E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CE"/>
    <w:rsid w:val="001177A7"/>
    <w:rsid w:val="001A124B"/>
    <w:rsid w:val="00282D90"/>
    <w:rsid w:val="003836FD"/>
    <w:rsid w:val="00480ECE"/>
    <w:rsid w:val="004C06CB"/>
    <w:rsid w:val="005D7DE8"/>
    <w:rsid w:val="00692E5B"/>
    <w:rsid w:val="0079786B"/>
    <w:rsid w:val="00830744"/>
    <w:rsid w:val="00856235"/>
    <w:rsid w:val="00965B0A"/>
    <w:rsid w:val="00A212B5"/>
    <w:rsid w:val="00A46AA3"/>
    <w:rsid w:val="00BA10F2"/>
    <w:rsid w:val="00BF4F79"/>
    <w:rsid w:val="00D8086D"/>
    <w:rsid w:val="00E03219"/>
    <w:rsid w:val="00F40333"/>
    <w:rsid w:val="00F42A7E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63E6"/>
  <w15:chartTrackingRefBased/>
  <w15:docId w15:val="{7965BD6B-22EA-4562-89C6-870B7F8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6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0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36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44"/>
  </w:style>
  <w:style w:type="paragraph" w:styleId="Footer">
    <w:name w:val="footer"/>
    <w:basedOn w:val="Normal"/>
    <w:link w:val="FooterChar"/>
    <w:uiPriority w:val="99"/>
    <w:unhideWhenUsed/>
    <w:rsid w:val="0083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44"/>
  </w:style>
  <w:style w:type="paragraph" w:styleId="BalloonText">
    <w:name w:val="Balloon Text"/>
    <w:basedOn w:val="Normal"/>
    <w:link w:val="BalloonTextChar"/>
    <w:uiPriority w:val="99"/>
    <w:semiHidden/>
    <w:unhideWhenUsed/>
    <w:rsid w:val="00F4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10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raigj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doff@lundqui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Craig Johnson</dc:creator>
  <cp:keywords/>
  <dc:description/>
  <cp:lastModifiedBy>W. Craig Johnson</cp:lastModifiedBy>
  <cp:revision>3</cp:revision>
  <dcterms:created xsi:type="dcterms:W3CDTF">2020-03-11T17:46:00Z</dcterms:created>
  <dcterms:modified xsi:type="dcterms:W3CDTF">2020-03-11T17:48:00Z</dcterms:modified>
</cp:coreProperties>
</file>